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0FF" w:rsidRPr="00BA1F44" w:rsidRDefault="003A50FF" w:rsidP="00BA1F44">
      <w:pPr>
        <w:pStyle w:val="a7"/>
        <w:rPr>
          <w:sz w:val="28"/>
          <w:szCs w:val="28"/>
          <w:lang w:val="uk-UA"/>
        </w:rPr>
      </w:pPr>
    </w:p>
    <w:p w:rsidR="0023701B" w:rsidRPr="0023701B" w:rsidRDefault="0023701B" w:rsidP="0023701B">
      <w:pPr>
        <w:keepNext/>
        <w:keepLines/>
        <w:spacing w:before="200" w:line="276" w:lineRule="auto"/>
        <w:jc w:val="center"/>
        <w:outlineLvl w:val="2"/>
        <w:rPr>
          <w:b/>
          <w:bCs/>
          <w:color w:val="000000"/>
          <w:sz w:val="28"/>
          <w:szCs w:val="28"/>
          <w:lang w:val="uk-UA" w:eastAsia="en-US"/>
        </w:rPr>
      </w:pPr>
      <w:r w:rsidRPr="0023701B">
        <w:rPr>
          <w:b/>
          <w:bCs/>
          <w:color w:val="000000"/>
          <w:sz w:val="28"/>
          <w:szCs w:val="28"/>
          <w:lang w:val="uk-UA" w:eastAsia="en-US"/>
        </w:rPr>
        <w:t xml:space="preserve">ПРОТОКОЛ </w:t>
      </w:r>
      <w:r w:rsidRPr="0023701B">
        <w:rPr>
          <w:b/>
          <w:bCs/>
          <w:color w:val="000000"/>
          <w:sz w:val="28"/>
          <w:szCs w:val="28"/>
          <w:lang w:val="uk-UA" w:eastAsia="en-US"/>
        </w:rPr>
        <w:br/>
        <w:t>засідання атестаційної комісії</w:t>
      </w:r>
    </w:p>
    <w:p w:rsidR="0023701B" w:rsidRPr="0023701B" w:rsidRDefault="0023701B" w:rsidP="0023701B">
      <w:pPr>
        <w:shd w:val="clear" w:color="auto" w:fill="FFFFFF"/>
        <w:spacing w:line="276" w:lineRule="auto"/>
        <w:rPr>
          <w:color w:val="000000"/>
          <w:sz w:val="28"/>
          <w:szCs w:val="28"/>
          <w:lang w:val="uk-UA" w:eastAsia="uk-UA"/>
        </w:rPr>
      </w:pPr>
      <w:r w:rsidRPr="0023701B">
        <w:rPr>
          <w:color w:val="000000"/>
          <w:sz w:val="28"/>
          <w:szCs w:val="28"/>
          <w:lang w:val="uk-UA" w:eastAsia="uk-UA"/>
        </w:rPr>
        <w:t>«</w:t>
      </w:r>
      <w:r w:rsidR="006F1A02">
        <w:rPr>
          <w:color w:val="000000"/>
          <w:sz w:val="28"/>
          <w:szCs w:val="28"/>
          <w:lang w:val="uk-UA" w:eastAsia="uk-UA"/>
        </w:rPr>
        <w:t>10</w:t>
      </w:r>
      <w:r w:rsidRPr="0023701B">
        <w:rPr>
          <w:color w:val="000000"/>
          <w:sz w:val="28"/>
          <w:szCs w:val="28"/>
          <w:lang w:val="uk-UA" w:eastAsia="uk-UA"/>
        </w:rPr>
        <w:t xml:space="preserve">» </w:t>
      </w:r>
      <w:r w:rsidR="006F1A02">
        <w:rPr>
          <w:i/>
          <w:color w:val="000000"/>
          <w:sz w:val="28"/>
          <w:szCs w:val="28"/>
          <w:u w:val="single"/>
          <w:lang w:val="uk-UA" w:eastAsia="uk-UA"/>
        </w:rPr>
        <w:t>лютого  2025</w:t>
      </w:r>
      <w:r w:rsidRPr="0023701B">
        <w:rPr>
          <w:color w:val="000000"/>
          <w:sz w:val="28"/>
          <w:szCs w:val="28"/>
          <w:lang w:val="uk-UA" w:eastAsia="uk-UA"/>
        </w:rPr>
        <w:t xml:space="preserve"> року</w:t>
      </w:r>
      <w:r w:rsidRPr="0023701B">
        <w:rPr>
          <w:color w:val="000000"/>
          <w:sz w:val="28"/>
          <w:szCs w:val="28"/>
          <w:lang w:val="uk-UA" w:eastAsia="uk-UA"/>
        </w:rPr>
        <w:tab/>
      </w:r>
      <w:r w:rsidRPr="0023701B">
        <w:rPr>
          <w:color w:val="000000"/>
          <w:sz w:val="28"/>
          <w:szCs w:val="28"/>
          <w:lang w:val="uk-UA" w:eastAsia="uk-UA"/>
        </w:rPr>
        <w:tab/>
      </w:r>
      <w:r w:rsidRPr="0023701B">
        <w:rPr>
          <w:color w:val="000000"/>
          <w:sz w:val="28"/>
          <w:szCs w:val="28"/>
          <w:lang w:val="uk-UA" w:eastAsia="uk-UA"/>
        </w:rPr>
        <w:tab/>
      </w:r>
      <w:r w:rsidRPr="0023701B">
        <w:rPr>
          <w:color w:val="000000"/>
          <w:sz w:val="28"/>
          <w:szCs w:val="28"/>
          <w:lang w:val="uk-UA" w:eastAsia="uk-UA"/>
        </w:rPr>
        <w:tab/>
      </w:r>
      <w:r w:rsidRPr="0023701B">
        <w:rPr>
          <w:color w:val="000000"/>
          <w:sz w:val="28"/>
          <w:szCs w:val="28"/>
          <w:lang w:val="uk-UA" w:eastAsia="uk-UA"/>
        </w:rPr>
        <w:tab/>
      </w:r>
      <w:r w:rsidRPr="0023701B">
        <w:rPr>
          <w:color w:val="000000"/>
          <w:sz w:val="28"/>
          <w:szCs w:val="28"/>
          <w:lang w:val="uk-UA" w:eastAsia="uk-UA"/>
        </w:rPr>
        <w:tab/>
      </w:r>
      <w:r w:rsidRPr="0023701B">
        <w:rPr>
          <w:color w:val="000000"/>
          <w:sz w:val="28"/>
          <w:szCs w:val="28"/>
          <w:lang w:val="uk-UA" w:eastAsia="uk-UA"/>
        </w:rPr>
        <w:tab/>
      </w:r>
      <w:r w:rsidRPr="0023701B">
        <w:rPr>
          <w:color w:val="000000"/>
          <w:sz w:val="28"/>
          <w:szCs w:val="28"/>
          <w:lang w:val="uk-UA" w:eastAsia="uk-UA"/>
        </w:rPr>
        <w:tab/>
      </w:r>
      <w:r w:rsidRPr="0023701B">
        <w:rPr>
          <w:color w:val="000000"/>
          <w:sz w:val="28"/>
          <w:szCs w:val="28"/>
          <w:lang w:val="uk-UA" w:eastAsia="uk-UA"/>
        </w:rPr>
        <w:tab/>
        <w:t xml:space="preserve">№ </w:t>
      </w:r>
      <w:r w:rsidR="006F1A02">
        <w:rPr>
          <w:color w:val="000000"/>
          <w:sz w:val="28"/>
          <w:szCs w:val="28"/>
          <w:u w:val="single"/>
          <w:lang w:val="uk-UA" w:eastAsia="uk-UA"/>
        </w:rPr>
        <w:t>4</w:t>
      </w:r>
    </w:p>
    <w:p w:rsidR="0023701B" w:rsidRPr="0023701B" w:rsidRDefault="0023701B" w:rsidP="0023701B">
      <w:pPr>
        <w:shd w:val="clear" w:color="auto" w:fill="FFFFFF"/>
        <w:spacing w:line="276" w:lineRule="auto"/>
        <w:rPr>
          <w:color w:val="000000"/>
          <w:sz w:val="28"/>
          <w:szCs w:val="28"/>
          <w:lang w:val="uk-UA" w:eastAsia="uk-UA"/>
        </w:rPr>
      </w:pPr>
    </w:p>
    <w:p w:rsidR="00467900" w:rsidRDefault="00A13158" w:rsidP="006F1A02">
      <w:pPr>
        <w:shd w:val="clear" w:color="auto" w:fill="FFFFFF"/>
        <w:spacing w:line="276" w:lineRule="auto"/>
        <w:jc w:val="center"/>
        <w:rPr>
          <w:i/>
          <w:color w:val="000000"/>
          <w:sz w:val="28"/>
          <w:szCs w:val="28"/>
          <w:u w:val="single"/>
          <w:lang w:val="uk-UA" w:eastAsia="uk-UA"/>
        </w:rPr>
      </w:pPr>
      <w:r w:rsidRPr="00A13158">
        <w:rPr>
          <w:i/>
          <w:color w:val="000000"/>
          <w:sz w:val="28"/>
          <w:szCs w:val="28"/>
          <w:u w:val="single"/>
          <w:lang w:val="uk-UA" w:eastAsia="uk-UA"/>
        </w:rPr>
        <w:t>Хижанського закладу загальної середньої освіти І-ІІІ ступенів</w:t>
      </w:r>
    </w:p>
    <w:p w:rsidR="0023701B" w:rsidRPr="00467900" w:rsidRDefault="00A13158" w:rsidP="00467900">
      <w:pPr>
        <w:pStyle w:val="a6"/>
        <w:numPr>
          <w:ilvl w:val="0"/>
          <w:numId w:val="16"/>
        </w:numPr>
        <w:shd w:val="clear" w:color="auto" w:fill="FFFFFF"/>
        <w:spacing w:line="276" w:lineRule="auto"/>
        <w:rPr>
          <w:color w:val="000000"/>
          <w:szCs w:val="28"/>
          <w:u w:val="single"/>
          <w:lang w:eastAsia="uk-UA"/>
        </w:rPr>
      </w:pPr>
      <w:r w:rsidRPr="00467900">
        <w:rPr>
          <w:i/>
          <w:color w:val="000000"/>
          <w:szCs w:val="28"/>
          <w:u w:val="single"/>
          <w:lang w:eastAsia="uk-UA"/>
        </w:rPr>
        <w:t>закладу дошкільної освіти</w:t>
      </w:r>
    </w:p>
    <w:p w:rsidR="0023701B" w:rsidRPr="0023701B" w:rsidRDefault="0023701B" w:rsidP="0023701B">
      <w:pPr>
        <w:shd w:val="clear" w:color="auto" w:fill="FFFFFF"/>
        <w:spacing w:line="276" w:lineRule="auto"/>
        <w:jc w:val="center"/>
        <w:rPr>
          <w:color w:val="000000"/>
          <w:sz w:val="28"/>
          <w:szCs w:val="28"/>
          <w:lang w:val="uk-UA" w:eastAsia="uk-UA"/>
        </w:rPr>
      </w:pPr>
    </w:p>
    <w:p w:rsidR="00A13158" w:rsidRPr="00467900" w:rsidRDefault="0023701B" w:rsidP="00A13158">
      <w:pPr>
        <w:suppressAutoHyphens/>
        <w:ind w:left="720"/>
        <w:rPr>
          <w:b/>
          <w:color w:val="000000"/>
          <w:sz w:val="28"/>
          <w:szCs w:val="28"/>
          <w:lang w:val="uk-UA" w:eastAsia="uk-UA"/>
        </w:rPr>
      </w:pPr>
      <w:r w:rsidRPr="0023701B">
        <w:rPr>
          <w:b/>
          <w:color w:val="000000"/>
          <w:sz w:val="28"/>
          <w:szCs w:val="28"/>
          <w:lang w:val="uk-UA" w:eastAsia="uk-UA"/>
        </w:rPr>
        <w:t xml:space="preserve">Присутні: </w:t>
      </w:r>
    </w:p>
    <w:p w:rsidR="00A13158" w:rsidRPr="00A13158" w:rsidRDefault="00A13158" w:rsidP="00467900">
      <w:pPr>
        <w:suppressAutoHyphens/>
        <w:rPr>
          <w:rFonts w:eastAsia="Calibri"/>
          <w:sz w:val="28"/>
          <w:szCs w:val="28"/>
          <w:lang w:val="uk-UA"/>
        </w:rPr>
      </w:pPr>
      <w:r w:rsidRPr="00A13158">
        <w:rPr>
          <w:i/>
          <w:iCs/>
          <w:sz w:val="28"/>
          <w:szCs w:val="28"/>
        </w:rPr>
        <w:t xml:space="preserve">голова </w:t>
      </w:r>
      <w:proofErr w:type="spellStart"/>
      <w:r w:rsidRPr="00A13158">
        <w:rPr>
          <w:i/>
          <w:iCs/>
          <w:sz w:val="28"/>
          <w:szCs w:val="28"/>
        </w:rPr>
        <w:t>комісії</w:t>
      </w:r>
      <w:proofErr w:type="spellEnd"/>
      <w:r w:rsidR="0023701B" w:rsidRPr="0023701B">
        <w:rPr>
          <w:color w:val="000000"/>
          <w:sz w:val="28"/>
          <w:szCs w:val="28"/>
          <w:lang w:val="uk-UA" w:eastAsia="uk-UA"/>
        </w:rPr>
        <w:t xml:space="preserve"> </w:t>
      </w:r>
      <w:r w:rsidRPr="00A13158">
        <w:rPr>
          <w:rFonts w:eastAsia="Calibri"/>
          <w:sz w:val="28"/>
          <w:szCs w:val="28"/>
        </w:rPr>
        <w:t xml:space="preserve">-   </w:t>
      </w:r>
      <w:proofErr w:type="spellStart"/>
      <w:r w:rsidRPr="00A13158">
        <w:rPr>
          <w:rFonts w:eastAsia="Calibri"/>
          <w:sz w:val="28"/>
          <w:szCs w:val="28"/>
        </w:rPr>
        <w:t>Чутора</w:t>
      </w:r>
      <w:proofErr w:type="spellEnd"/>
      <w:r w:rsidRPr="00A13158">
        <w:rPr>
          <w:rFonts w:eastAsia="Calibri"/>
          <w:sz w:val="28"/>
          <w:szCs w:val="28"/>
        </w:rPr>
        <w:t xml:space="preserve"> </w:t>
      </w:r>
      <w:proofErr w:type="spellStart"/>
      <w:r w:rsidRPr="00A13158">
        <w:rPr>
          <w:rFonts w:eastAsia="Calibri"/>
          <w:sz w:val="28"/>
          <w:szCs w:val="28"/>
        </w:rPr>
        <w:t>Марія</w:t>
      </w:r>
      <w:proofErr w:type="spellEnd"/>
      <w:r w:rsidRPr="00A13158">
        <w:rPr>
          <w:rFonts w:eastAsia="Calibri"/>
          <w:sz w:val="28"/>
          <w:szCs w:val="28"/>
        </w:rPr>
        <w:t xml:space="preserve"> </w:t>
      </w:r>
      <w:r w:rsidRPr="00A13158">
        <w:rPr>
          <w:rFonts w:eastAsia="Calibri"/>
          <w:sz w:val="28"/>
          <w:szCs w:val="28"/>
          <w:lang w:val="uk-UA"/>
        </w:rPr>
        <w:t>Павлівна</w:t>
      </w:r>
      <w:r w:rsidRPr="00A13158">
        <w:rPr>
          <w:rFonts w:eastAsia="Calibri"/>
          <w:sz w:val="28"/>
          <w:szCs w:val="28"/>
        </w:rPr>
        <w:t xml:space="preserve"> </w:t>
      </w:r>
      <w:r w:rsidRPr="00A13158">
        <w:rPr>
          <w:rFonts w:eastAsia="Calibri"/>
          <w:sz w:val="28"/>
          <w:szCs w:val="28"/>
          <w:lang w:val="uk-UA"/>
        </w:rPr>
        <w:t>–директор школи</w:t>
      </w:r>
    </w:p>
    <w:p w:rsidR="0023701B" w:rsidRPr="00A13158" w:rsidRDefault="00A13158" w:rsidP="00467900">
      <w:pPr>
        <w:shd w:val="clear" w:color="auto" w:fill="FFFFFF"/>
        <w:spacing w:line="276" w:lineRule="auto"/>
        <w:rPr>
          <w:rFonts w:eastAsia="Calibri"/>
          <w:sz w:val="28"/>
          <w:szCs w:val="28"/>
          <w:lang w:val="uk-UA"/>
        </w:rPr>
      </w:pPr>
      <w:proofErr w:type="spellStart"/>
      <w:r w:rsidRPr="00A13158">
        <w:rPr>
          <w:i/>
          <w:iCs/>
          <w:sz w:val="28"/>
          <w:szCs w:val="28"/>
        </w:rPr>
        <w:t>секретар</w:t>
      </w:r>
      <w:proofErr w:type="spellEnd"/>
      <w:r w:rsidRPr="00A13158">
        <w:rPr>
          <w:i/>
          <w:iCs/>
          <w:sz w:val="28"/>
          <w:szCs w:val="28"/>
        </w:rPr>
        <w:t xml:space="preserve"> </w:t>
      </w:r>
      <w:proofErr w:type="spellStart"/>
      <w:r w:rsidRPr="00A13158">
        <w:rPr>
          <w:i/>
          <w:iCs/>
          <w:sz w:val="28"/>
          <w:szCs w:val="28"/>
        </w:rPr>
        <w:t>комісії</w:t>
      </w:r>
      <w:proofErr w:type="spellEnd"/>
      <w:r w:rsidRPr="00A13158">
        <w:rPr>
          <w:rFonts w:eastAsia="Calibri"/>
          <w:sz w:val="28"/>
          <w:szCs w:val="28"/>
        </w:rPr>
        <w:t xml:space="preserve"> - </w:t>
      </w:r>
      <w:proofErr w:type="spellStart"/>
      <w:r w:rsidRPr="00A13158">
        <w:rPr>
          <w:rFonts w:eastAsia="Calibri"/>
          <w:sz w:val="28"/>
          <w:szCs w:val="28"/>
        </w:rPr>
        <w:t>Ганус</w:t>
      </w:r>
      <w:proofErr w:type="spellEnd"/>
      <w:r w:rsidRPr="00A13158">
        <w:rPr>
          <w:rFonts w:eastAsia="Calibri"/>
          <w:sz w:val="28"/>
          <w:szCs w:val="28"/>
        </w:rPr>
        <w:t xml:space="preserve"> </w:t>
      </w:r>
      <w:r w:rsidRPr="00A13158">
        <w:rPr>
          <w:rFonts w:eastAsia="Calibri"/>
          <w:sz w:val="28"/>
          <w:szCs w:val="28"/>
          <w:lang w:val="uk-UA"/>
        </w:rPr>
        <w:t>Тетяна Василівна –вчитель математики</w:t>
      </w:r>
    </w:p>
    <w:p w:rsidR="00A13158" w:rsidRPr="00A13158" w:rsidRDefault="00A13158" w:rsidP="00A13158">
      <w:pPr>
        <w:jc w:val="both"/>
        <w:rPr>
          <w:i/>
          <w:iCs/>
          <w:sz w:val="28"/>
          <w:szCs w:val="28"/>
        </w:rPr>
      </w:pPr>
      <w:r w:rsidRPr="00A13158">
        <w:rPr>
          <w:i/>
          <w:iCs/>
          <w:sz w:val="28"/>
          <w:szCs w:val="28"/>
        </w:rPr>
        <w:t xml:space="preserve">члени </w:t>
      </w:r>
      <w:proofErr w:type="spellStart"/>
      <w:r w:rsidRPr="00A13158">
        <w:rPr>
          <w:i/>
          <w:iCs/>
          <w:sz w:val="28"/>
          <w:szCs w:val="28"/>
        </w:rPr>
        <w:t>комісії</w:t>
      </w:r>
      <w:proofErr w:type="spellEnd"/>
      <w:r w:rsidRPr="00A13158">
        <w:rPr>
          <w:i/>
          <w:iCs/>
          <w:sz w:val="28"/>
          <w:szCs w:val="28"/>
        </w:rPr>
        <w:t>:</w:t>
      </w:r>
    </w:p>
    <w:p w:rsidR="00467900" w:rsidRDefault="00467900" w:rsidP="00A13158">
      <w:pPr>
        <w:suppressAutoHyphens/>
        <w:rPr>
          <w:rFonts w:eastAsia="Calibri"/>
          <w:sz w:val="28"/>
          <w:szCs w:val="28"/>
          <w:lang w:val="uk-UA" w:eastAsia="en-US"/>
        </w:rPr>
      </w:pPr>
      <w:r>
        <w:rPr>
          <w:color w:val="000000"/>
          <w:sz w:val="28"/>
          <w:szCs w:val="28"/>
          <w:lang w:val="uk-UA" w:eastAsia="uk-UA"/>
        </w:rPr>
        <w:t xml:space="preserve">Плиска Наталія Василівна </w:t>
      </w:r>
      <w:r w:rsidR="00A13158" w:rsidRPr="00A13158">
        <w:rPr>
          <w:color w:val="000000"/>
          <w:sz w:val="28"/>
          <w:szCs w:val="28"/>
          <w:lang w:val="uk-UA" w:eastAsia="uk-UA"/>
        </w:rPr>
        <w:t xml:space="preserve"> </w:t>
      </w:r>
      <w:r w:rsidR="00A13158" w:rsidRPr="00A13158">
        <w:rPr>
          <w:rFonts w:eastAsia="Calibri"/>
          <w:sz w:val="28"/>
          <w:szCs w:val="28"/>
          <w:lang w:val="uk-UA" w:eastAsia="en-US"/>
        </w:rPr>
        <w:t xml:space="preserve"> –</w:t>
      </w:r>
      <w:r w:rsidRPr="00467900">
        <w:rPr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467900">
        <w:rPr>
          <w:kern w:val="2"/>
          <w:sz w:val="28"/>
          <w:szCs w:val="28"/>
          <w:lang w:eastAsia="en-US"/>
        </w:rPr>
        <w:t>заступник голови комісії, заступник директора з навчально-виховної роботи;</w:t>
      </w:r>
      <w:r>
        <w:rPr>
          <w:kern w:val="2"/>
          <w:sz w:val="28"/>
          <w:szCs w:val="28"/>
          <w:lang w:val="uk-UA" w:eastAsia="en-US"/>
        </w:rPr>
        <w:t xml:space="preserve"> </w:t>
      </w:r>
      <w:r w:rsidR="00A13158" w:rsidRPr="00A13158">
        <w:rPr>
          <w:rFonts w:eastAsia="Calibri"/>
          <w:sz w:val="28"/>
          <w:szCs w:val="28"/>
          <w:lang w:val="uk-UA" w:eastAsia="en-US"/>
        </w:rPr>
        <w:t xml:space="preserve"> </w:t>
      </w:r>
    </w:p>
    <w:p w:rsidR="00A13158" w:rsidRPr="00A13158" w:rsidRDefault="00467900" w:rsidP="00A13158">
      <w:pPr>
        <w:suppressAutoHyphens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Філей Тетяна Іванівна </w:t>
      </w:r>
      <w:r w:rsidR="00A13158" w:rsidRPr="00A13158">
        <w:rPr>
          <w:rFonts w:eastAsia="Calibri"/>
          <w:sz w:val="28"/>
          <w:szCs w:val="28"/>
          <w:lang w:val="uk-UA" w:eastAsia="en-US"/>
        </w:rPr>
        <w:t>- заступник директора з виховної роботи;</w:t>
      </w:r>
    </w:p>
    <w:p w:rsidR="00A13158" w:rsidRPr="00A13158" w:rsidRDefault="00A13158" w:rsidP="00A13158">
      <w:pPr>
        <w:suppressAutoHyphens/>
        <w:rPr>
          <w:rFonts w:eastAsia="Calibri"/>
          <w:sz w:val="28"/>
          <w:szCs w:val="28"/>
          <w:lang w:val="uk-UA" w:eastAsia="en-US"/>
        </w:rPr>
      </w:pPr>
      <w:r w:rsidRPr="00A13158">
        <w:rPr>
          <w:rFonts w:eastAsia="Calibri"/>
          <w:sz w:val="28"/>
          <w:szCs w:val="28"/>
          <w:lang w:val="uk-UA" w:eastAsia="en-US"/>
        </w:rPr>
        <w:t>Філей С</w:t>
      </w:r>
      <w:r w:rsidR="00467900">
        <w:rPr>
          <w:rFonts w:eastAsia="Calibri"/>
          <w:sz w:val="28"/>
          <w:szCs w:val="28"/>
          <w:lang w:val="uk-UA" w:eastAsia="en-US"/>
        </w:rPr>
        <w:t>вітлана Юріївна – голова профспілки школи,</w:t>
      </w:r>
      <w:r w:rsidR="00467900" w:rsidRPr="00467900">
        <w:rPr>
          <w:kern w:val="2"/>
          <w:sz w:val="28"/>
          <w:szCs w:val="28"/>
          <w:lang w:eastAsia="en-US"/>
        </w:rPr>
        <w:t>вчитель української мови та літератури, керівник М/О;</w:t>
      </w:r>
    </w:p>
    <w:p w:rsidR="00A13158" w:rsidRPr="00A13158" w:rsidRDefault="00A13158" w:rsidP="00A13158">
      <w:pPr>
        <w:suppressAutoHyphens/>
        <w:rPr>
          <w:rFonts w:eastAsia="Calibri"/>
          <w:sz w:val="28"/>
          <w:szCs w:val="28"/>
          <w:lang w:val="uk-UA" w:eastAsia="en-US"/>
        </w:rPr>
      </w:pPr>
      <w:r w:rsidRPr="00A13158">
        <w:rPr>
          <w:rFonts w:eastAsia="Calibri"/>
          <w:sz w:val="28"/>
          <w:szCs w:val="28"/>
          <w:lang w:val="uk-UA" w:eastAsia="en-US"/>
        </w:rPr>
        <w:t xml:space="preserve">Ухач </w:t>
      </w:r>
      <w:r w:rsidR="00467900">
        <w:rPr>
          <w:rFonts w:eastAsia="Calibri"/>
          <w:sz w:val="28"/>
          <w:szCs w:val="28"/>
          <w:lang w:val="uk-UA" w:eastAsia="en-US"/>
        </w:rPr>
        <w:t xml:space="preserve">Оксана Петрівна </w:t>
      </w:r>
      <w:r w:rsidRPr="00A13158">
        <w:rPr>
          <w:rFonts w:eastAsia="Calibri"/>
          <w:sz w:val="28"/>
          <w:szCs w:val="28"/>
          <w:lang w:val="uk-UA" w:eastAsia="en-US"/>
        </w:rPr>
        <w:t>– учитель початкових класів, голова МО початкових класів;</w:t>
      </w:r>
    </w:p>
    <w:p w:rsidR="00A13158" w:rsidRPr="0023701B" w:rsidRDefault="00467900" w:rsidP="00A13158">
      <w:pPr>
        <w:shd w:val="clear" w:color="auto" w:fill="FFFFFF"/>
        <w:spacing w:line="276" w:lineRule="auto"/>
        <w:ind w:left="1134" w:hanging="1134"/>
        <w:rPr>
          <w:i/>
          <w:color w:val="000000"/>
          <w:u w:val="single"/>
          <w:lang w:val="uk-UA" w:eastAsia="uk-UA"/>
        </w:rPr>
      </w:pPr>
      <w:r>
        <w:rPr>
          <w:rFonts w:eastAsia="Calibri"/>
          <w:sz w:val="28"/>
          <w:szCs w:val="28"/>
          <w:lang w:val="uk-UA" w:eastAsia="en-US"/>
        </w:rPr>
        <w:t xml:space="preserve">Батин Марія Іванівна </w:t>
      </w:r>
      <w:r w:rsidR="00A13158" w:rsidRPr="00A13158">
        <w:rPr>
          <w:rFonts w:eastAsia="Calibri"/>
          <w:sz w:val="28"/>
          <w:szCs w:val="28"/>
          <w:lang w:val="uk-UA" w:eastAsia="en-US"/>
        </w:rPr>
        <w:t>-</w:t>
      </w:r>
      <w:r w:rsidRPr="00E4062C">
        <w:rPr>
          <w:kern w:val="2"/>
          <w:sz w:val="28"/>
          <w:szCs w:val="28"/>
          <w:lang w:val="uk-UA" w:eastAsia="en-US"/>
          <w14:ligatures w14:val="standardContextual"/>
        </w:rPr>
        <w:t xml:space="preserve"> </w:t>
      </w:r>
      <w:r w:rsidRPr="00E4062C">
        <w:rPr>
          <w:kern w:val="2"/>
          <w:sz w:val="28"/>
          <w:szCs w:val="28"/>
          <w:lang w:val="uk-UA" w:eastAsia="en-US"/>
        </w:rPr>
        <w:t>учитель історії</w:t>
      </w:r>
    </w:p>
    <w:p w:rsidR="0023701B" w:rsidRPr="0023701B" w:rsidRDefault="0023701B" w:rsidP="0023701B">
      <w:pPr>
        <w:shd w:val="clear" w:color="auto" w:fill="FFFFFF"/>
        <w:spacing w:line="276" w:lineRule="auto"/>
        <w:jc w:val="center"/>
        <w:rPr>
          <w:color w:val="000000"/>
          <w:sz w:val="20"/>
          <w:szCs w:val="20"/>
          <w:lang w:val="uk-UA" w:eastAsia="uk-UA"/>
        </w:rPr>
      </w:pPr>
    </w:p>
    <w:p w:rsidR="0023701B" w:rsidRPr="0023701B" w:rsidRDefault="0023701B" w:rsidP="0023701B">
      <w:pPr>
        <w:shd w:val="clear" w:color="auto" w:fill="FFFFFF"/>
        <w:spacing w:line="276" w:lineRule="auto"/>
        <w:rPr>
          <w:color w:val="000000"/>
          <w:sz w:val="28"/>
          <w:szCs w:val="28"/>
          <w:lang w:val="uk-UA" w:eastAsia="uk-UA"/>
        </w:rPr>
      </w:pPr>
      <w:r w:rsidRPr="0023701B">
        <w:rPr>
          <w:b/>
          <w:color w:val="000000"/>
          <w:sz w:val="28"/>
          <w:szCs w:val="28"/>
          <w:lang w:val="uk-UA" w:eastAsia="uk-UA"/>
        </w:rPr>
        <w:t>Відсутні</w:t>
      </w:r>
      <w:r w:rsidRPr="0023701B">
        <w:rPr>
          <w:color w:val="000000"/>
          <w:sz w:val="28"/>
          <w:szCs w:val="28"/>
          <w:lang w:val="uk-UA" w:eastAsia="uk-UA"/>
        </w:rPr>
        <w:t>:</w:t>
      </w:r>
      <w:r w:rsidR="00251824">
        <w:rPr>
          <w:color w:val="000000"/>
          <w:sz w:val="28"/>
          <w:szCs w:val="28"/>
          <w:lang w:val="uk-UA" w:eastAsia="uk-UA"/>
        </w:rPr>
        <w:t xml:space="preserve">   </w:t>
      </w:r>
      <w:r w:rsidRPr="0023701B">
        <w:rPr>
          <w:i/>
          <w:color w:val="000000"/>
          <w:sz w:val="28"/>
          <w:szCs w:val="28"/>
          <w:u w:val="single"/>
          <w:lang w:val="uk-UA" w:eastAsia="uk-UA"/>
        </w:rPr>
        <w:t>0 осіб</w:t>
      </w:r>
      <w:r w:rsidRPr="0023701B">
        <w:rPr>
          <w:color w:val="000000"/>
          <w:sz w:val="28"/>
          <w:szCs w:val="28"/>
          <w:lang w:val="uk-UA" w:eastAsia="uk-UA"/>
        </w:rPr>
        <w:t>__</w:t>
      </w:r>
    </w:p>
    <w:p w:rsidR="0023701B" w:rsidRDefault="0023701B" w:rsidP="0023701B">
      <w:pPr>
        <w:shd w:val="clear" w:color="auto" w:fill="FFFFFF"/>
        <w:spacing w:line="276" w:lineRule="auto"/>
        <w:rPr>
          <w:color w:val="000000"/>
          <w:sz w:val="28"/>
          <w:szCs w:val="28"/>
          <w:lang w:val="uk-UA" w:eastAsia="uk-UA"/>
        </w:rPr>
      </w:pPr>
      <w:r w:rsidRPr="0023701B">
        <w:rPr>
          <w:b/>
          <w:color w:val="000000"/>
          <w:sz w:val="28"/>
          <w:szCs w:val="28"/>
          <w:lang w:val="uk-UA" w:eastAsia="uk-UA"/>
        </w:rPr>
        <w:t>Запрошені:</w:t>
      </w:r>
      <w:r w:rsidR="00251824">
        <w:rPr>
          <w:color w:val="000000"/>
          <w:sz w:val="28"/>
          <w:szCs w:val="28"/>
          <w:lang w:val="uk-UA" w:eastAsia="uk-UA"/>
        </w:rPr>
        <w:t xml:space="preserve">    </w:t>
      </w:r>
      <w:r w:rsidRPr="0023701B">
        <w:rPr>
          <w:i/>
          <w:color w:val="000000"/>
          <w:sz w:val="28"/>
          <w:szCs w:val="28"/>
          <w:u w:val="single"/>
          <w:lang w:val="uk-UA" w:eastAsia="uk-UA"/>
        </w:rPr>
        <w:t>0 осіб</w:t>
      </w:r>
      <w:r w:rsidRPr="0023701B">
        <w:rPr>
          <w:color w:val="000000"/>
          <w:sz w:val="28"/>
          <w:szCs w:val="28"/>
          <w:lang w:val="uk-UA" w:eastAsia="uk-UA"/>
        </w:rPr>
        <w:t>_</w:t>
      </w:r>
    </w:p>
    <w:p w:rsidR="006F1A02" w:rsidRPr="006F1A02" w:rsidRDefault="006F1A02" w:rsidP="006F1A02">
      <w:pPr>
        <w:jc w:val="both"/>
        <w:rPr>
          <w:rFonts w:eastAsia="Calibri"/>
          <w:sz w:val="28"/>
          <w:szCs w:val="28"/>
          <w:lang w:val="uk-UA" w:eastAsia="en-US"/>
        </w:rPr>
      </w:pPr>
      <w:r w:rsidRPr="006F1A02">
        <w:rPr>
          <w:rFonts w:eastAsia="Calibri"/>
          <w:sz w:val="28"/>
          <w:szCs w:val="28"/>
          <w:lang w:val="uk-UA" w:eastAsia="en-US"/>
        </w:rPr>
        <w:t>Порядок голосування: відкрите голосування.</w:t>
      </w:r>
    </w:p>
    <w:p w:rsidR="006F1A02" w:rsidRPr="0023701B" w:rsidRDefault="006F1A02" w:rsidP="0023701B">
      <w:pPr>
        <w:shd w:val="clear" w:color="auto" w:fill="FFFFFF"/>
        <w:spacing w:line="276" w:lineRule="auto"/>
        <w:rPr>
          <w:color w:val="000000"/>
          <w:sz w:val="28"/>
          <w:szCs w:val="28"/>
          <w:lang w:val="uk-UA" w:eastAsia="uk-UA"/>
        </w:rPr>
      </w:pPr>
    </w:p>
    <w:p w:rsidR="006F1A02" w:rsidRDefault="006F1A02" w:rsidP="006F1A02">
      <w:pPr>
        <w:shd w:val="clear" w:color="auto" w:fill="FFFFFF"/>
        <w:spacing w:line="276" w:lineRule="auto"/>
        <w:rPr>
          <w:b/>
          <w:color w:val="000000"/>
          <w:lang w:val="uk-UA" w:eastAsia="uk-UA"/>
        </w:rPr>
      </w:pPr>
      <w:r w:rsidRPr="0023701B">
        <w:rPr>
          <w:b/>
          <w:color w:val="000000"/>
          <w:lang w:val="uk-UA" w:eastAsia="uk-UA"/>
        </w:rPr>
        <w:t>ПОРЯДОК ДЕННИЙ</w:t>
      </w:r>
    </w:p>
    <w:p w:rsidR="0023701B" w:rsidRPr="0023701B" w:rsidRDefault="0023701B" w:rsidP="0023701B">
      <w:pPr>
        <w:shd w:val="clear" w:color="auto" w:fill="FFFFFF"/>
        <w:spacing w:line="276" w:lineRule="auto"/>
        <w:rPr>
          <w:color w:val="000000"/>
          <w:lang w:val="uk-UA" w:eastAsia="uk-UA"/>
        </w:rPr>
      </w:pPr>
    </w:p>
    <w:p w:rsidR="006F1A02" w:rsidRPr="006F1A02" w:rsidRDefault="006F1A02" w:rsidP="006F1A02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1. </w:t>
      </w:r>
      <w:r w:rsidRPr="006F1A02">
        <w:rPr>
          <w:rFonts w:eastAsia="Calibri"/>
          <w:sz w:val="28"/>
          <w:szCs w:val="28"/>
          <w:lang w:val="uk-UA" w:eastAsia="en-US"/>
        </w:rPr>
        <w:t>Розгляд документів педагогічних працівників, які пр</w:t>
      </w:r>
      <w:r>
        <w:rPr>
          <w:rFonts w:eastAsia="Calibri"/>
          <w:sz w:val="28"/>
          <w:szCs w:val="28"/>
          <w:lang w:val="uk-UA" w:eastAsia="en-US"/>
        </w:rPr>
        <w:t>о</w:t>
      </w:r>
      <w:r w:rsidRPr="006F1A02">
        <w:rPr>
          <w:rFonts w:eastAsia="Calibri"/>
          <w:sz w:val="28"/>
          <w:szCs w:val="28"/>
          <w:lang w:val="uk-UA" w:eastAsia="en-US"/>
        </w:rPr>
        <w:t>ходять атестацію:</w:t>
      </w:r>
    </w:p>
    <w:p w:rsidR="006F1A02" w:rsidRPr="006F1A02" w:rsidRDefault="00A64B9C" w:rsidP="006F1A02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п</w:t>
      </w:r>
      <w:r w:rsidR="006F1A02" w:rsidRPr="006F1A02">
        <w:rPr>
          <w:rFonts w:eastAsia="Calibri"/>
          <w:sz w:val="28"/>
          <w:szCs w:val="28"/>
          <w:lang w:val="uk-UA" w:eastAsia="en-US"/>
        </w:rPr>
        <w:t xml:space="preserve">еревірка їх достовірності, за потреби, встановлення дотримання вимог пунктів 8, 9 розділу </w:t>
      </w:r>
      <w:r w:rsidR="006F1A02" w:rsidRPr="006F1A02">
        <w:rPr>
          <w:rFonts w:eastAsia="Calibri"/>
          <w:sz w:val="28"/>
          <w:szCs w:val="28"/>
          <w:lang w:eastAsia="en-US"/>
        </w:rPr>
        <w:t>I</w:t>
      </w:r>
      <w:r w:rsidR="006F1A02" w:rsidRPr="006F1A02">
        <w:rPr>
          <w:rFonts w:eastAsia="Calibri"/>
          <w:sz w:val="28"/>
          <w:szCs w:val="28"/>
          <w:lang w:val="uk-UA" w:eastAsia="en-US"/>
        </w:rPr>
        <w:t xml:space="preserve"> Положення;</w:t>
      </w:r>
    </w:p>
    <w:p w:rsidR="006F1A02" w:rsidRPr="006F1A02" w:rsidRDefault="006F1A02" w:rsidP="006F1A0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2. </w:t>
      </w:r>
      <w:r w:rsidRPr="006F1A02">
        <w:rPr>
          <w:rFonts w:eastAsia="Calibri"/>
          <w:sz w:val="28"/>
          <w:szCs w:val="28"/>
          <w:lang w:val="uk-UA" w:eastAsia="en-US"/>
        </w:rPr>
        <w:t>Оцінка професій</w:t>
      </w:r>
      <w:r w:rsidRPr="006F1A02">
        <w:rPr>
          <w:rFonts w:eastAsia="Calibri"/>
          <w:sz w:val="28"/>
          <w:szCs w:val="28"/>
          <w:lang w:eastAsia="en-US"/>
        </w:rPr>
        <w:t xml:space="preserve">них компетентностей </w:t>
      </w:r>
      <w:proofErr w:type="spellStart"/>
      <w:r w:rsidRPr="006F1A02">
        <w:rPr>
          <w:rFonts w:eastAsia="Calibri"/>
          <w:sz w:val="28"/>
          <w:szCs w:val="28"/>
          <w:lang w:eastAsia="en-US"/>
        </w:rPr>
        <w:t>педагогічного</w:t>
      </w:r>
      <w:proofErr w:type="spellEnd"/>
      <w:r w:rsidRPr="006F1A0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6F1A02">
        <w:rPr>
          <w:rFonts w:eastAsia="Calibri"/>
          <w:sz w:val="28"/>
          <w:szCs w:val="28"/>
          <w:lang w:eastAsia="en-US"/>
        </w:rPr>
        <w:t>працівника</w:t>
      </w:r>
      <w:proofErr w:type="spellEnd"/>
      <w:r w:rsidRPr="006F1A02">
        <w:rPr>
          <w:rFonts w:eastAsia="Calibri"/>
          <w:sz w:val="28"/>
          <w:szCs w:val="28"/>
          <w:lang w:eastAsia="en-US"/>
        </w:rPr>
        <w:t xml:space="preserve"> з </w:t>
      </w:r>
      <w:proofErr w:type="spellStart"/>
      <w:r w:rsidRPr="006F1A02">
        <w:rPr>
          <w:rFonts w:eastAsia="Calibri"/>
          <w:sz w:val="28"/>
          <w:szCs w:val="28"/>
          <w:lang w:eastAsia="en-US"/>
        </w:rPr>
        <w:t>урахуванням</w:t>
      </w:r>
      <w:proofErr w:type="spellEnd"/>
      <w:r w:rsidRPr="006F1A0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6F1A02">
        <w:rPr>
          <w:rFonts w:eastAsia="Calibri"/>
          <w:sz w:val="28"/>
          <w:szCs w:val="28"/>
          <w:lang w:eastAsia="en-US"/>
        </w:rPr>
        <w:t>його</w:t>
      </w:r>
      <w:proofErr w:type="spellEnd"/>
      <w:r w:rsidRPr="006F1A0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6F1A02">
        <w:rPr>
          <w:rFonts w:eastAsia="Calibri"/>
          <w:sz w:val="28"/>
          <w:szCs w:val="28"/>
          <w:lang w:eastAsia="en-US"/>
        </w:rPr>
        <w:t>посадових</w:t>
      </w:r>
      <w:proofErr w:type="spellEnd"/>
      <w:r w:rsidRPr="006F1A0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6F1A02">
        <w:rPr>
          <w:rFonts w:eastAsia="Calibri"/>
          <w:sz w:val="28"/>
          <w:szCs w:val="28"/>
          <w:lang w:eastAsia="en-US"/>
        </w:rPr>
        <w:t>обов’язків</w:t>
      </w:r>
      <w:proofErr w:type="spellEnd"/>
      <w:r w:rsidRPr="006F1A02">
        <w:rPr>
          <w:rFonts w:eastAsia="Calibri"/>
          <w:sz w:val="28"/>
          <w:szCs w:val="28"/>
          <w:lang w:eastAsia="en-US"/>
        </w:rPr>
        <w:t xml:space="preserve"> і </w:t>
      </w:r>
      <w:proofErr w:type="spellStart"/>
      <w:r w:rsidRPr="006F1A02">
        <w:rPr>
          <w:rFonts w:eastAsia="Calibri"/>
          <w:sz w:val="28"/>
          <w:szCs w:val="28"/>
          <w:lang w:eastAsia="en-US"/>
        </w:rPr>
        <w:t>вимог</w:t>
      </w:r>
      <w:proofErr w:type="spellEnd"/>
      <w:r w:rsidRPr="006F1A0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6F1A02">
        <w:rPr>
          <w:rFonts w:eastAsia="Calibri"/>
          <w:sz w:val="28"/>
          <w:szCs w:val="28"/>
          <w:lang w:eastAsia="en-US"/>
        </w:rPr>
        <w:t>професійного</w:t>
      </w:r>
      <w:proofErr w:type="spellEnd"/>
      <w:r w:rsidRPr="006F1A02">
        <w:rPr>
          <w:rFonts w:eastAsia="Calibri"/>
          <w:sz w:val="28"/>
          <w:szCs w:val="28"/>
          <w:lang w:eastAsia="en-US"/>
        </w:rPr>
        <w:t xml:space="preserve"> стандарту (за </w:t>
      </w:r>
      <w:proofErr w:type="spellStart"/>
      <w:r w:rsidRPr="006F1A02">
        <w:rPr>
          <w:rFonts w:eastAsia="Calibri"/>
          <w:sz w:val="28"/>
          <w:szCs w:val="28"/>
          <w:lang w:eastAsia="en-US"/>
        </w:rPr>
        <w:t>наявності</w:t>
      </w:r>
      <w:proofErr w:type="spellEnd"/>
      <w:r w:rsidRPr="006F1A02">
        <w:rPr>
          <w:rFonts w:eastAsia="Calibri"/>
          <w:sz w:val="28"/>
          <w:szCs w:val="28"/>
          <w:lang w:eastAsia="en-US"/>
        </w:rPr>
        <w:t>);</w:t>
      </w:r>
    </w:p>
    <w:p w:rsidR="006F1A02" w:rsidRPr="006F1A02" w:rsidRDefault="00B12482" w:rsidP="006F1A0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6F1A02">
        <w:rPr>
          <w:sz w:val="28"/>
          <w:szCs w:val="28"/>
          <w:lang w:val="uk-UA"/>
        </w:rPr>
        <w:t xml:space="preserve">. </w:t>
      </w:r>
      <w:r w:rsidR="006F1A02" w:rsidRPr="006F1A02">
        <w:rPr>
          <w:sz w:val="28"/>
          <w:szCs w:val="28"/>
          <w:lang w:val="uk-UA"/>
        </w:rPr>
        <w:t>Аналіз практич</w:t>
      </w:r>
      <w:r>
        <w:rPr>
          <w:sz w:val="28"/>
          <w:szCs w:val="28"/>
          <w:lang w:val="uk-UA"/>
        </w:rPr>
        <w:t>ного досвіду роботи педагогічного працівника</w:t>
      </w:r>
      <w:r w:rsidR="006F1A02" w:rsidRPr="006F1A02">
        <w:rPr>
          <w:sz w:val="28"/>
          <w:szCs w:val="28"/>
          <w:lang w:val="uk-UA"/>
        </w:rPr>
        <w:t xml:space="preserve"> </w:t>
      </w:r>
    </w:p>
    <w:p w:rsidR="006F1A02" w:rsidRPr="006F1A02" w:rsidRDefault="006F1A02" w:rsidP="006F1A02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6F1A02" w:rsidRDefault="006F1A02" w:rsidP="006603F1">
      <w:pPr>
        <w:jc w:val="both"/>
        <w:rPr>
          <w:b/>
          <w:color w:val="000000"/>
          <w:lang w:val="uk-UA" w:eastAsia="uk-UA"/>
        </w:rPr>
      </w:pPr>
    </w:p>
    <w:p w:rsidR="006F1A02" w:rsidRPr="006F1A02" w:rsidRDefault="00251824" w:rsidP="006F1A02">
      <w:pPr>
        <w:rPr>
          <w:rFonts w:eastAsia="Calibri"/>
          <w:sz w:val="28"/>
          <w:szCs w:val="28"/>
          <w:lang w:val="uk-UA" w:eastAsia="en-US"/>
        </w:rPr>
      </w:pPr>
      <w:r w:rsidRPr="000A1A01">
        <w:rPr>
          <w:rFonts w:eastAsia="Calibri"/>
          <w:b/>
          <w:bCs/>
          <w:kern w:val="2"/>
          <w:sz w:val="28"/>
          <w:szCs w:val="28"/>
          <w:lang w:val="uk-UA" w:eastAsia="en-US"/>
        </w:rPr>
        <w:t>1.СЛУХАЛИ</w:t>
      </w:r>
      <w:r w:rsidRPr="00251824">
        <w:rPr>
          <w:rFonts w:eastAsia="Calibri"/>
          <w:b/>
          <w:bCs/>
          <w:kern w:val="2"/>
          <w:sz w:val="28"/>
          <w:szCs w:val="28"/>
          <w:lang w:val="uk-UA" w:eastAsia="en-US"/>
        </w:rPr>
        <w:t xml:space="preserve">: </w:t>
      </w:r>
      <w:r w:rsidR="006F1A02" w:rsidRPr="006F1A02">
        <w:rPr>
          <w:rFonts w:eastAsia="Calibri"/>
          <w:sz w:val="28"/>
          <w:szCs w:val="28"/>
          <w:lang w:val="uk-UA" w:eastAsia="en-US"/>
        </w:rPr>
        <w:t>«Про розгляд документів педагогічних працівників, які проходять атестацію»</w:t>
      </w:r>
      <w:r w:rsidR="006F1A02">
        <w:rPr>
          <w:rFonts w:eastAsia="Calibri"/>
          <w:sz w:val="28"/>
          <w:szCs w:val="28"/>
          <w:lang w:val="uk-UA" w:eastAsia="en-US"/>
        </w:rPr>
        <w:t xml:space="preserve"> Плиска Н.В</w:t>
      </w:r>
      <w:r w:rsidR="006F1A02" w:rsidRPr="006F1A02">
        <w:rPr>
          <w:rFonts w:eastAsia="Calibri"/>
          <w:sz w:val="28"/>
          <w:szCs w:val="28"/>
          <w:lang w:val="uk-UA" w:eastAsia="en-US"/>
        </w:rPr>
        <w:t xml:space="preserve">., </w:t>
      </w:r>
      <w:r w:rsidR="006F1A02">
        <w:rPr>
          <w:rFonts w:eastAsia="Calibri"/>
          <w:sz w:val="28"/>
          <w:szCs w:val="28"/>
          <w:lang w:val="uk-UA" w:eastAsia="en-US"/>
        </w:rPr>
        <w:t xml:space="preserve">заступника голови </w:t>
      </w:r>
      <w:r w:rsidR="006F1A02" w:rsidRPr="006F1A02">
        <w:rPr>
          <w:rFonts w:eastAsia="Calibri"/>
          <w:sz w:val="28"/>
          <w:szCs w:val="28"/>
          <w:lang w:val="uk-UA" w:eastAsia="en-US"/>
        </w:rPr>
        <w:t xml:space="preserve">атестаційної комісії, повідомила, що протягом </w:t>
      </w:r>
      <w:proofErr w:type="spellStart"/>
      <w:r w:rsidR="006F1A02" w:rsidRPr="006F1A02">
        <w:rPr>
          <w:rFonts w:eastAsia="Calibri"/>
          <w:sz w:val="28"/>
          <w:szCs w:val="28"/>
          <w:lang w:val="uk-UA" w:eastAsia="en-US"/>
        </w:rPr>
        <w:t>міжатестаційного</w:t>
      </w:r>
      <w:proofErr w:type="spellEnd"/>
      <w:r w:rsidR="006F1A02" w:rsidRPr="006F1A02">
        <w:rPr>
          <w:rFonts w:eastAsia="Calibri"/>
          <w:sz w:val="28"/>
          <w:szCs w:val="28"/>
          <w:lang w:val="uk-UA" w:eastAsia="en-US"/>
        </w:rPr>
        <w:t xml:space="preserve"> </w:t>
      </w:r>
      <w:r w:rsidR="006F1A02">
        <w:rPr>
          <w:rFonts w:eastAsia="Calibri"/>
          <w:sz w:val="28"/>
          <w:szCs w:val="28"/>
          <w:lang w:val="uk-UA" w:eastAsia="en-US"/>
        </w:rPr>
        <w:t>періоду педагогічний працівник, яка</w:t>
      </w:r>
      <w:r w:rsidR="006F1A02" w:rsidRPr="006F1A02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="006F1A02" w:rsidRPr="006F1A02">
        <w:rPr>
          <w:rFonts w:eastAsia="Calibri"/>
          <w:sz w:val="28"/>
          <w:szCs w:val="28"/>
          <w:lang w:val="uk-UA" w:eastAsia="en-US"/>
        </w:rPr>
        <w:t>проходя</w:t>
      </w:r>
      <w:r w:rsidR="006F1A02">
        <w:rPr>
          <w:rFonts w:eastAsia="Calibri"/>
          <w:sz w:val="28"/>
          <w:szCs w:val="28"/>
          <w:lang w:val="uk-UA" w:eastAsia="en-US"/>
        </w:rPr>
        <w:t>и</w:t>
      </w:r>
      <w:r w:rsidR="006F1A02" w:rsidRPr="006F1A02">
        <w:rPr>
          <w:rFonts w:eastAsia="Calibri"/>
          <w:sz w:val="28"/>
          <w:szCs w:val="28"/>
          <w:lang w:val="uk-UA" w:eastAsia="en-US"/>
        </w:rPr>
        <w:t>ть</w:t>
      </w:r>
      <w:proofErr w:type="spellEnd"/>
      <w:r w:rsidR="006F1A02" w:rsidRPr="006F1A02">
        <w:rPr>
          <w:rFonts w:eastAsia="Calibri"/>
          <w:sz w:val="28"/>
          <w:szCs w:val="28"/>
          <w:lang w:val="uk-UA" w:eastAsia="en-US"/>
        </w:rPr>
        <w:t xml:space="preserve"> атестацію, (</w:t>
      </w:r>
      <w:r w:rsidR="006F1A02">
        <w:rPr>
          <w:rFonts w:eastAsia="Calibri"/>
          <w:sz w:val="28"/>
          <w:szCs w:val="28"/>
          <w:lang w:val="uk-UA" w:eastAsia="en-US"/>
        </w:rPr>
        <w:t xml:space="preserve"> Ганус Т.В.</w:t>
      </w:r>
      <w:r w:rsidR="006F1A02" w:rsidRPr="006F1A02">
        <w:rPr>
          <w:rFonts w:eastAsia="Calibri"/>
          <w:sz w:val="28"/>
          <w:szCs w:val="28"/>
          <w:lang w:val="uk-UA" w:eastAsia="en-US"/>
        </w:rPr>
        <w:t>)</w:t>
      </w:r>
      <w:r w:rsidR="006F1A02">
        <w:rPr>
          <w:rFonts w:eastAsia="Calibri"/>
          <w:sz w:val="28"/>
          <w:szCs w:val="28"/>
          <w:lang w:val="uk-UA" w:eastAsia="en-US"/>
        </w:rPr>
        <w:t xml:space="preserve"> надала</w:t>
      </w:r>
      <w:r w:rsidR="006F1A02" w:rsidRPr="006F1A02">
        <w:rPr>
          <w:rFonts w:eastAsia="Calibri"/>
          <w:sz w:val="28"/>
          <w:szCs w:val="28"/>
          <w:lang w:val="uk-UA" w:eastAsia="en-US"/>
        </w:rPr>
        <w:t xml:space="preserve"> копії документів про підвищення кваліфікації, які містяться в особових справах , також, у визначені терміни,   було надано до атестаційної комісії інші документи, які свідчать про педагогічну майстерність та професійні досягнення , а саме:</w:t>
      </w:r>
    </w:p>
    <w:p w:rsidR="006F1A02" w:rsidRPr="006F1A02" w:rsidRDefault="006F1A02" w:rsidP="006F1A02">
      <w:pPr>
        <w:jc w:val="both"/>
        <w:rPr>
          <w:rFonts w:eastAsia="Calibri"/>
          <w:sz w:val="28"/>
          <w:szCs w:val="28"/>
          <w:lang w:val="uk-UA" w:eastAsia="en-US"/>
        </w:rPr>
      </w:pPr>
      <w:r w:rsidRPr="006F1A02">
        <w:rPr>
          <w:rFonts w:eastAsia="Calibri"/>
          <w:sz w:val="28"/>
          <w:szCs w:val="28"/>
          <w:lang w:val="uk-UA" w:eastAsia="en-US"/>
        </w:rPr>
        <w:t xml:space="preserve"> – матеріали узагальнення досвіду роботи за темою </w:t>
      </w:r>
      <w:r w:rsidR="002F19D6" w:rsidRPr="002F19D6">
        <w:rPr>
          <w:rFonts w:eastAsia="Calibri"/>
          <w:sz w:val="28"/>
          <w:szCs w:val="28"/>
          <w:lang w:val="uk-UA" w:eastAsia="en-US"/>
        </w:rPr>
        <w:t xml:space="preserve">«Формування ключових </w:t>
      </w:r>
      <w:proofErr w:type="spellStart"/>
      <w:r w:rsidR="002F19D6" w:rsidRPr="002F19D6">
        <w:rPr>
          <w:rFonts w:eastAsia="Calibri"/>
          <w:sz w:val="28"/>
          <w:szCs w:val="28"/>
          <w:lang w:val="uk-UA" w:eastAsia="en-US"/>
        </w:rPr>
        <w:t>компетентностей</w:t>
      </w:r>
      <w:proofErr w:type="spellEnd"/>
      <w:r w:rsidR="002F19D6" w:rsidRPr="002F19D6">
        <w:rPr>
          <w:rFonts w:eastAsia="Calibri"/>
          <w:sz w:val="28"/>
          <w:szCs w:val="28"/>
          <w:lang w:val="uk-UA" w:eastAsia="en-US"/>
        </w:rPr>
        <w:t xml:space="preserve"> учнів шляхом застосування міжпредметних </w:t>
      </w:r>
      <w:proofErr w:type="spellStart"/>
      <w:r w:rsidR="002F19D6" w:rsidRPr="002F19D6">
        <w:rPr>
          <w:rFonts w:eastAsia="Calibri"/>
          <w:sz w:val="28"/>
          <w:szCs w:val="28"/>
          <w:lang w:val="uk-UA" w:eastAsia="en-US"/>
        </w:rPr>
        <w:t>зв’язків</w:t>
      </w:r>
      <w:proofErr w:type="spellEnd"/>
      <w:r w:rsidR="002F19D6" w:rsidRPr="002F19D6">
        <w:rPr>
          <w:rFonts w:eastAsia="Calibri"/>
          <w:sz w:val="28"/>
          <w:szCs w:val="28"/>
          <w:lang w:val="uk-UA" w:eastAsia="en-US"/>
        </w:rPr>
        <w:t xml:space="preserve"> на </w:t>
      </w:r>
      <w:proofErr w:type="spellStart"/>
      <w:r w:rsidR="002F19D6" w:rsidRPr="002F19D6">
        <w:rPr>
          <w:rFonts w:eastAsia="Calibri"/>
          <w:sz w:val="28"/>
          <w:szCs w:val="28"/>
          <w:lang w:val="uk-UA" w:eastAsia="en-US"/>
        </w:rPr>
        <w:t>уроках</w:t>
      </w:r>
      <w:proofErr w:type="spellEnd"/>
      <w:r w:rsidR="002F19D6" w:rsidRPr="002F19D6">
        <w:rPr>
          <w:rFonts w:eastAsia="Calibri"/>
          <w:sz w:val="28"/>
          <w:szCs w:val="28"/>
          <w:lang w:val="uk-UA" w:eastAsia="en-US"/>
        </w:rPr>
        <w:t xml:space="preserve"> </w:t>
      </w:r>
      <w:r w:rsidR="002F19D6" w:rsidRPr="002F19D6">
        <w:rPr>
          <w:rFonts w:eastAsia="Calibri"/>
          <w:sz w:val="28"/>
          <w:szCs w:val="28"/>
          <w:lang w:val="uk-UA" w:eastAsia="en-US"/>
        </w:rPr>
        <w:lastRenderedPageBreak/>
        <w:t xml:space="preserve">математики» </w:t>
      </w:r>
      <w:r w:rsidR="002F19D6">
        <w:rPr>
          <w:rFonts w:eastAsia="Calibri"/>
          <w:sz w:val="28"/>
          <w:szCs w:val="28"/>
          <w:lang w:val="uk-UA" w:eastAsia="en-US"/>
        </w:rPr>
        <w:t xml:space="preserve"> </w:t>
      </w:r>
      <w:r w:rsidR="00445F06">
        <w:rPr>
          <w:rFonts w:eastAsia="Calibri"/>
          <w:sz w:val="28"/>
          <w:szCs w:val="28"/>
          <w:lang w:val="uk-UA" w:eastAsia="en-US"/>
        </w:rPr>
        <w:t>-</w:t>
      </w:r>
      <w:r w:rsidRPr="006F1A02">
        <w:rPr>
          <w:rFonts w:eastAsia="Calibri"/>
          <w:sz w:val="28"/>
          <w:szCs w:val="28"/>
          <w:lang w:val="uk-UA" w:eastAsia="en-US"/>
        </w:rPr>
        <w:t xml:space="preserve"> подяки за залучення учнів до участі в інт</w:t>
      </w:r>
      <w:r w:rsidR="00445F06">
        <w:rPr>
          <w:rFonts w:eastAsia="Calibri"/>
          <w:sz w:val="28"/>
          <w:szCs w:val="28"/>
          <w:lang w:val="uk-UA" w:eastAsia="en-US"/>
        </w:rPr>
        <w:t>ерактивних конкурсах «Кенгуру»</w:t>
      </w:r>
    </w:p>
    <w:p w:rsidR="006F1A02" w:rsidRPr="006F1A02" w:rsidRDefault="006F1A02" w:rsidP="006F1A02">
      <w:pPr>
        <w:jc w:val="both"/>
        <w:rPr>
          <w:rFonts w:eastAsia="Calibri"/>
          <w:sz w:val="28"/>
          <w:szCs w:val="28"/>
          <w:lang w:val="uk-UA" w:eastAsia="en-US"/>
        </w:rPr>
      </w:pPr>
      <w:r w:rsidRPr="006F1A02">
        <w:rPr>
          <w:rFonts w:eastAsia="Calibri"/>
          <w:sz w:val="28"/>
          <w:szCs w:val="28"/>
          <w:lang w:val="uk-UA" w:eastAsia="en-US"/>
        </w:rPr>
        <w:t>Також</w:t>
      </w:r>
      <w:r w:rsidR="00445F06">
        <w:rPr>
          <w:rFonts w:eastAsia="Calibri"/>
          <w:sz w:val="28"/>
          <w:szCs w:val="28"/>
          <w:lang w:val="uk-UA" w:eastAsia="en-US"/>
        </w:rPr>
        <w:t xml:space="preserve"> </w:t>
      </w:r>
      <w:r w:rsidRPr="006F1A02">
        <w:rPr>
          <w:rFonts w:eastAsia="Calibri"/>
          <w:sz w:val="28"/>
          <w:szCs w:val="28"/>
          <w:lang w:val="uk-UA" w:eastAsia="en-US"/>
        </w:rPr>
        <w:t xml:space="preserve">повідомила, що в ході атестації </w:t>
      </w:r>
      <w:r w:rsidR="007E1763">
        <w:rPr>
          <w:rFonts w:eastAsia="Calibri"/>
          <w:sz w:val="28"/>
          <w:szCs w:val="28"/>
          <w:lang w:val="uk-UA" w:eastAsia="en-US"/>
        </w:rPr>
        <w:t>Тетяна Василівна створила електронне</w:t>
      </w:r>
      <w:r w:rsidRPr="006F1A02">
        <w:rPr>
          <w:rFonts w:eastAsia="Calibri"/>
          <w:sz w:val="28"/>
          <w:szCs w:val="28"/>
          <w:lang w:val="uk-UA" w:eastAsia="en-US"/>
        </w:rPr>
        <w:t xml:space="preserve"> порт</w:t>
      </w:r>
      <w:r w:rsidR="007E1763">
        <w:rPr>
          <w:rFonts w:eastAsia="Calibri"/>
          <w:sz w:val="28"/>
          <w:szCs w:val="28"/>
          <w:lang w:val="uk-UA" w:eastAsia="en-US"/>
        </w:rPr>
        <w:t>фоліо, яке</w:t>
      </w:r>
      <w:r w:rsidRPr="006F1A02">
        <w:rPr>
          <w:rFonts w:eastAsia="Calibri"/>
          <w:sz w:val="28"/>
          <w:szCs w:val="28"/>
          <w:lang w:val="uk-UA" w:eastAsia="en-US"/>
        </w:rPr>
        <w:t xml:space="preserve"> розміщено на сайті закладу. В портфоліо узагальнено інформацію щодо педагогічної діяльності.</w:t>
      </w:r>
    </w:p>
    <w:p w:rsidR="006F1A02" w:rsidRPr="006F1A02" w:rsidRDefault="006F1A02" w:rsidP="006F1A02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A64B9C" w:rsidRPr="000A1A01" w:rsidRDefault="006F1A02" w:rsidP="006F1A02">
      <w:pPr>
        <w:jc w:val="both"/>
        <w:rPr>
          <w:rFonts w:eastAsia="Calibri"/>
          <w:b/>
          <w:sz w:val="28"/>
          <w:szCs w:val="28"/>
          <w:lang w:val="uk-UA" w:eastAsia="en-US"/>
        </w:rPr>
      </w:pPr>
      <w:r w:rsidRPr="006F1A02">
        <w:rPr>
          <w:rFonts w:eastAsia="Calibri"/>
          <w:b/>
          <w:sz w:val="28"/>
          <w:szCs w:val="28"/>
          <w:lang w:val="uk-UA" w:eastAsia="en-US"/>
        </w:rPr>
        <w:t>ВИСТУПИЛИ:</w:t>
      </w:r>
      <w:r w:rsidR="00445F06" w:rsidRPr="000A1A01">
        <w:rPr>
          <w:rFonts w:eastAsia="Calibri"/>
          <w:b/>
          <w:sz w:val="28"/>
          <w:szCs w:val="28"/>
          <w:lang w:val="uk-UA" w:eastAsia="en-US"/>
        </w:rPr>
        <w:t xml:space="preserve"> </w:t>
      </w:r>
    </w:p>
    <w:p w:rsidR="006F1A02" w:rsidRDefault="00A64B9C" w:rsidP="006F1A02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1.1.</w:t>
      </w:r>
      <w:r w:rsidR="00445F06">
        <w:rPr>
          <w:rFonts w:eastAsia="Calibri"/>
          <w:sz w:val="28"/>
          <w:szCs w:val="28"/>
          <w:lang w:val="uk-UA" w:eastAsia="en-US"/>
        </w:rPr>
        <w:t>Філей Т.І</w:t>
      </w:r>
      <w:r w:rsidR="006F1A02" w:rsidRPr="006F1A02">
        <w:rPr>
          <w:rFonts w:eastAsia="Calibri"/>
          <w:sz w:val="28"/>
          <w:szCs w:val="28"/>
          <w:lang w:val="uk-UA" w:eastAsia="en-US"/>
        </w:rPr>
        <w:t xml:space="preserve">., член атестаційної комісії, зазначила, що </w:t>
      </w:r>
      <w:r w:rsidR="00445F06">
        <w:rPr>
          <w:rFonts w:eastAsia="Calibri"/>
          <w:sz w:val="28"/>
          <w:szCs w:val="28"/>
          <w:lang w:val="uk-UA" w:eastAsia="en-US"/>
        </w:rPr>
        <w:t>Тетяна Василівна користується електронними ресурсами,</w:t>
      </w:r>
      <w:r w:rsidR="007E1763">
        <w:rPr>
          <w:rFonts w:eastAsia="Calibri"/>
          <w:sz w:val="28"/>
          <w:szCs w:val="28"/>
          <w:lang w:val="uk-UA" w:eastAsia="en-US"/>
        </w:rPr>
        <w:t xml:space="preserve"> </w:t>
      </w:r>
      <w:r w:rsidR="00445F06">
        <w:rPr>
          <w:rFonts w:eastAsia="Calibri"/>
          <w:sz w:val="28"/>
          <w:szCs w:val="28"/>
          <w:lang w:val="uk-UA" w:eastAsia="en-US"/>
        </w:rPr>
        <w:t>активно впроваджує</w:t>
      </w:r>
      <w:r w:rsidR="007E1763">
        <w:rPr>
          <w:rFonts w:eastAsia="Calibri"/>
          <w:sz w:val="28"/>
          <w:szCs w:val="28"/>
          <w:lang w:val="uk-UA" w:eastAsia="en-US"/>
        </w:rPr>
        <w:t xml:space="preserve"> їх</w:t>
      </w:r>
      <w:r w:rsidR="00445F06">
        <w:rPr>
          <w:rFonts w:eastAsia="Calibri"/>
          <w:sz w:val="28"/>
          <w:szCs w:val="28"/>
          <w:lang w:val="uk-UA" w:eastAsia="en-US"/>
        </w:rPr>
        <w:t xml:space="preserve"> у своїй роботі,</w:t>
      </w:r>
      <w:r w:rsidR="007E1763">
        <w:rPr>
          <w:rFonts w:eastAsia="Calibri"/>
          <w:sz w:val="28"/>
          <w:szCs w:val="28"/>
          <w:lang w:val="uk-UA" w:eastAsia="en-US"/>
        </w:rPr>
        <w:t xml:space="preserve"> </w:t>
      </w:r>
      <w:r w:rsidR="006F1A02" w:rsidRPr="006F1A02">
        <w:rPr>
          <w:rFonts w:eastAsia="Calibri"/>
          <w:sz w:val="28"/>
          <w:szCs w:val="28"/>
          <w:lang w:val="uk-UA" w:eastAsia="en-US"/>
        </w:rPr>
        <w:t>запропонувала врахувати надані документи під час прийняття рішень за результатами атестації.</w:t>
      </w:r>
    </w:p>
    <w:p w:rsidR="00A64B9C" w:rsidRPr="006F1A02" w:rsidRDefault="00A64B9C" w:rsidP="00A64B9C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1.</w:t>
      </w:r>
      <w:r w:rsidRPr="006F1A02">
        <w:rPr>
          <w:rFonts w:eastAsia="Calibri"/>
          <w:sz w:val="28"/>
          <w:szCs w:val="28"/>
          <w:lang w:val="uk-UA" w:eastAsia="en-US"/>
        </w:rPr>
        <w:t>2</w:t>
      </w:r>
      <w:r>
        <w:rPr>
          <w:rFonts w:eastAsia="Calibri"/>
          <w:sz w:val="28"/>
          <w:szCs w:val="28"/>
          <w:lang w:val="uk-UA" w:eastAsia="en-US"/>
        </w:rPr>
        <w:t xml:space="preserve">.Плиска </w:t>
      </w:r>
      <w:proofErr w:type="spellStart"/>
      <w:r>
        <w:rPr>
          <w:rFonts w:eastAsia="Calibri"/>
          <w:sz w:val="28"/>
          <w:szCs w:val="28"/>
          <w:lang w:val="uk-UA" w:eastAsia="en-US"/>
        </w:rPr>
        <w:t>Н.В.,щодо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перевірки</w:t>
      </w:r>
      <w:r w:rsidRPr="006F1A02">
        <w:rPr>
          <w:rFonts w:eastAsia="Calibri"/>
          <w:sz w:val="28"/>
          <w:szCs w:val="28"/>
          <w:lang w:val="uk-UA" w:eastAsia="en-US"/>
        </w:rPr>
        <w:t xml:space="preserve"> достовірності поданих документів, встановлення дотримання вимог п. 8,9 р. І  Положення про атестацію педагогічних працівників, а саме визначення сумарної кількості годин підвищення кваліфікації у </w:t>
      </w:r>
      <w:proofErr w:type="spellStart"/>
      <w:r w:rsidRPr="006F1A02">
        <w:rPr>
          <w:rFonts w:eastAsia="Calibri"/>
          <w:sz w:val="28"/>
          <w:szCs w:val="28"/>
          <w:lang w:val="uk-UA" w:eastAsia="en-US"/>
        </w:rPr>
        <w:t>міжате</w:t>
      </w:r>
      <w:r>
        <w:rPr>
          <w:rFonts w:eastAsia="Calibri"/>
          <w:sz w:val="28"/>
          <w:szCs w:val="28"/>
          <w:lang w:val="uk-UA" w:eastAsia="en-US"/>
        </w:rPr>
        <w:t>стаційний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val="uk-UA" w:eastAsia="en-US"/>
        </w:rPr>
        <w:t>період.П</w:t>
      </w:r>
      <w:r w:rsidRPr="006F1A02">
        <w:rPr>
          <w:rFonts w:eastAsia="Calibri"/>
          <w:sz w:val="28"/>
          <w:szCs w:val="28"/>
          <w:lang w:val="uk-UA" w:eastAsia="en-US"/>
        </w:rPr>
        <w:t>овідомила</w:t>
      </w:r>
      <w:proofErr w:type="spellEnd"/>
      <w:r w:rsidRPr="006F1A02">
        <w:rPr>
          <w:rFonts w:eastAsia="Calibri"/>
          <w:sz w:val="28"/>
          <w:szCs w:val="28"/>
          <w:lang w:val="uk-UA" w:eastAsia="en-US"/>
        </w:rPr>
        <w:t>, що нею спі</w:t>
      </w:r>
      <w:r>
        <w:rPr>
          <w:rFonts w:eastAsia="Calibri"/>
          <w:sz w:val="28"/>
          <w:szCs w:val="28"/>
          <w:lang w:val="uk-UA" w:eastAsia="en-US"/>
        </w:rPr>
        <w:t>льно з іншими членами експертної</w:t>
      </w:r>
      <w:r w:rsidRPr="006F1A02">
        <w:rPr>
          <w:rFonts w:eastAsia="Calibri"/>
          <w:sz w:val="28"/>
          <w:szCs w:val="28"/>
          <w:lang w:val="uk-UA" w:eastAsia="en-US"/>
        </w:rPr>
        <w:t xml:space="preserve"> груп</w:t>
      </w:r>
      <w:r>
        <w:rPr>
          <w:rFonts w:eastAsia="Calibri"/>
          <w:sz w:val="28"/>
          <w:szCs w:val="28"/>
          <w:lang w:val="uk-UA" w:eastAsia="en-US"/>
        </w:rPr>
        <w:t>и</w:t>
      </w:r>
      <w:r w:rsidRPr="006F1A02">
        <w:rPr>
          <w:rFonts w:eastAsia="Calibri"/>
          <w:sz w:val="28"/>
          <w:szCs w:val="28"/>
          <w:lang w:val="uk-UA" w:eastAsia="en-US"/>
        </w:rPr>
        <w:t xml:space="preserve"> було перевірено документи про підвищення кваліфікації, </w:t>
      </w:r>
      <w:r>
        <w:rPr>
          <w:rFonts w:eastAsia="Calibri"/>
          <w:sz w:val="28"/>
          <w:szCs w:val="28"/>
          <w:lang w:val="uk-UA" w:eastAsia="en-US"/>
        </w:rPr>
        <w:t>всі вони видані ЗІППО</w:t>
      </w:r>
      <w:r w:rsidRPr="006F1A02">
        <w:rPr>
          <w:rFonts w:eastAsia="Calibri"/>
          <w:sz w:val="28"/>
          <w:szCs w:val="28"/>
          <w:lang w:val="uk-UA" w:eastAsia="en-US"/>
        </w:rPr>
        <w:t>, які мають відповідну ліцензію та не потребують визнання педагогічною радою. Було визначено сумарний обсяг годин з підвищення кваліфікації та перераховано в кредити ЄКТС:</w:t>
      </w:r>
    </w:p>
    <w:p w:rsidR="00A64B9C" w:rsidRPr="006F1A02" w:rsidRDefault="00A64B9C" w:rsidP="006F1A02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Ганус Т.В.-210 год-7 кредитів</w:t>
      </w:r>
    </w:p>
    <w:p w:rsidR="006F1A02" w:rsidRPr="006F1A02" w:rsidRDefault="00A64B9C" w:rsidP="00A64B9C">
      <w:pPr>
        <w:contextualSpacing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-</w:t>
      </w:r>
      <w:r w:rsidR="00A015B1">
        <w:rPr>
          <w:rFonts w:eastAsia="Calibri"/>
          <w:sz w:val="28"/>
          <w:szCs w:val="28"/>
          <w:lang w:val="uk-UA" w:eastAsia="en-US"/>
        </w:rPr>
        <w:t>Голосували : за – 6, проти – 0 , утрималися – 1</w:t>
      </w:r>
      <w:r w:rsidR="006F1A02" w:rsidRPr="006F1A02">
        <w:rPr>
          <w:rFonts w:eastAsia="Calibri"/>
          <w:sz w:val="28"/>
          <w:szCs w:val="28"/>
          <w:lang w:val="uk-UA" w:eastAsia="en-US"/>
        </w:rPr>
        <w:t>;</w:t>
      </w:r>
    </w:p>
    <w:p w:rsidR="006F1A02" w:rsidRPr="006F1A02" w:rsidRDefault="00445F06" w:rsidP="006F1A02">
      <w:pPr>
        <w:jc w:val="both"/>
        <w:rPr>
          <w:rFonts w:eastAsia="Calibri"/>
          <w:sz w:val="28"/>
          <w:szCs w:val="28"/>
          <w:lang w:val="uk-UA" w:eastAsia="en-US"/>
        </w:rPr>
      </w:pPr>
      <w:r w:rsidRPr="000A1A01">
        <w:rPr>
          <w:rFonts w:eastAsia="Calibri"/>
          <w:b/>
          <w:sz w:val="28"/>
          <w:szCs w:val="28"/>
          <w:lang w:val="uk-UA" w:eastAsia="en-US"/>
        </w:rPr>
        <w:t>УХВАЛИЛИ</w:t>
      </w:r>
      <w:r w:rsidR="006F1A02" w:rsidRPr="006F1A02">
        <w:rPr>
          <w:rFonts w:eastAsia="Calibri"/>
          <w:sz w:val="28"/>
          <w:szCs w:val="28"/>
          <w:lang w:val="uk-UA" w:eastAsia="en-US"/>
        </w:rPr>
        <w:t>:</w:t>
      </w:r>
    </w:p>
    <w:p w:rsidR="006F1A02" w:rsidRPr="006F1A02" w:rsidRDefault="00A64B9C" w:rsidP="006F1A02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1.1.</w:t>
      </w:r>
      <w:r w:rsidR="006F1A02" w:rsidRPr="006F1A02">
        <w:rPr>
          <w:rFonts w:eastAsia="Calibri"/>
          <w:sz w:val="28"/>
          <w:szCs w:val="28"/>
          <w:lang w:val="uk-UA" w:eastAsia="en-US"/>
        </w:rPr>
        <w:t xml:space="preserve">врахувати надані </w:t>
      </w:r>
      <w:r w:rsidR="00445F06">
        <w:rPr>
          <w:rFonts w:eastAsia="Calibri"/>
          <w:sz w:val="28"/>
          <w:szCs w:val="28"/>
          <w:lang w:val="uk-UA" w:eastAsia="en-US"/>
        </w:rPr>
        <w:t xml:space="preserve">Ганус Т.В. </w:t>
      </w:r>
      <w:r w:rsidR="006F1A02" w:rsidRPr="006F1A02">
        <w:rPr>
          <w:rFonts w:eastAsia="Calibri"/>
          <w:sz w:val="28"/>
          <w:szCs w:val="28"/>
          <w:lang w:val="uk-UA" w:eastAsia="en-US"/>
        </w:rPr>
        <w:t>документи під час прийняття рішень за результатами атестації.</w:t>
      </w:r>
    </w:p>
    <w:p w:rsidR="006F1A02" w:rsidRPr="006F1A02" w:rsidRDefault="00A64B9C" w:rsidP="006F1A02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1.2.</w:t>
      </w:r>
      <w:r w:rsidR="006F1A02" w:rsidRPr="006F1A02">
        <w:rPr>
          <w:rFonts w:eastAsia="Calibri"/>
          <w:sz w:val="28"/>
          <w:szCs w:val="28"/>
          <w:lang w:val="uk-UA" w:eastAsia="en-US"/>
        </w:rPr>
        <w:t xml:space="preserve">Визнати документи про підвищення кваліфікації такими, що відповідають вимогам  п. 8,9 р. І  Положення про атестацію педагогічних працівників та визначити сумарну кількість годин підвищення кваліфікації у </w:t>
      </w:r>
      <w:proofErr w:type="spellStart"/>
      <w:r w:rsidR="006F1A02" w:rsidRPr="006F1A02">
        <w:rPr>
          <w:rFonts w:eastAsia="Calibri"/>
          <w:sz w:val="28"/>
          <w:szCs w:val="28"/>
          <w:lang w:val="uk-UA" w:eastAsia="en-US"/>
        </w:rPr>
        <w:t>міжатестаційний</w:t>
      </w:r>
      <w:proofErr w:type="spellEnd"/>
      <w:r w:rsidR="006F1A02" w:rsidRPr="006F1A02">
        <w:rPr>
          <w:rFonts w:eastAsia="Calibri"/>
          <w:sz w:val="28"/>
          <w:szCs w:val="28"/>
          <w:lang w:val="uk-UA" w:eastAsia="en-US"/>
        </w:rPr>
        <w:t xml:space="preserve"> період:</w:t>
      </w:r>
    </w:p>
    <w:p w:rsidR="006F1A02" w:rsidRPr="006F1A02" w:rsidRDefault="006F1A02" w:rsidP="006F1A02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6F1A02" w:rsidRPr="006F1A02" w:rsidRDefault="00A64B9C" w:rsidP="006F1A02">
      <w:pPr>
        <w:rPr>
          <w:rFonts w:eastAsia="Calibri"/>
          <w:sz w:val="28"/>
          <w:szCs w:val="28"/>
          <w:lang w:val="uk-UA" w:eastAsia="en-US"/>
        </w:rPr>
      </w:pPr>
      <w:r w:rsidRPr="000A1A01">
        <w:rPr>
          <w:rFonts w:eastAsia="Calibri"/>
          <w:b/>
          <w:sz w:val="28"/>
          <w:szCs w:val="28"/>
          <w:lang w:val="uk-UA" w:eastAsia="en-US"/>
        </w:rPr>
        <w:t>2.</w:t>
      </w:r>
      <w:r w:rsidR="006F1A02" w:rsidRPr="006F1A02">
        <w:rPr>
          <w:rFonts w:eastAsia="Calibri"/>
          <w:b/>
          <w:sz w:val="28"/>
          <w:szCs w:val="28"/>
          <w:lang w:val="uk-UA" w:eastAsia="en-US"/>
        </w:rPr>
        <w:t>СЛУХАЛИ</w:t>
      </w:r>
      <w:r w:rsidR="006F1A02" w:rsidRPr="006F1A02">
        <w:rPr>
          <w:rFonts w:eastAsia="Calibri"/>
          <w:sz w:val="28"/>
          <w:szCs w:val="28"/>
          <w:lang w:val="uk-UA" w:eastAsia="en-US"/>
        </w:rPr>
        <w:t xml:space="preserve"> «Про здійснення оцінки професійних </w:t>
      </w:r>
      <w:proofErr w:type="spellStart"/>
      <w:r w:rsidR="006F1A02" w:rsidRPr="006F1A02">
        <w:rPr>
          <w:rFonts w:eastAsia="Calibri"/>
          <w:sz w:val="28"/>
          <w:szCs w:val="28"/>
          <w:lang w:val="uk-UA" w:eastAsia="en-US"/>
        </w:rPr>
        <w:t>компетентностей</w:t>
      </w:r>
      <w:proofErr w:type="spellEnd"/>
      <w:r w:rsidR="006F1A02" w:rsidRPr="006F1A02">
        <w:rPr>
          <w:rFonts w:eastAsia="Calibri"/>
          <w:sz w:val="28"/>
          <w:szCs w:val="28"/>
          <w:lang w:val="uk-UA" w:eastAsia="en-US"/>
        </w:rPr>
        <w:t xml:space="preserve"> педагогічних працівників з урахуванням його посадових обов’язків і вимог професійного стандарту»</w:t>
      </w:r>
    </w:p>
    <w:p w:rsidR="006F1A02" w:rsidRPr="006F1A02" w:rsidRDefault="00A64B9C" w:rsidP="006F1A02">
      <w:pPr>
        <w:rPr>
          <w:rFonts w:eastAsia="Calibri"/>
          <w:sz w:val="28"/>
          <w:szCs w:val="28"/>
          <w:lang w:val="uk-UA" w:eastAsia="en-US"/>
        </w:rPr>
      </w:pPr>
      <w:proofErr w:type="spellStart"/>
      <w:r>
        <w:rPr>
          <w:rFonts w:eastAsia="Calibri"/>
          <w:sz w:val="28"/>
          <w:szCs w:val="28"/>
          <w:lang w:val="uk-UA" w:eastAsia="en-US"/>
        </w:rPr>
        <w:t>Чутора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М.П</w:t>
      </w:r>
      <w:r w:rsidR="006F1A02" w:rsidRPr="006F1A02">
        <w:rPr>
          <w:rFonts w:eastAsia="Calibri"/>
          <w:sz w:val="28"/>
          <w:szCs w:val="28"/>
          <w:lang w:val="uk-UA" w:eastAsia="en-US"/>
        </w:rPr>
        <w:t>., голову атестаційної комісії, повідомила, що члени атестаційної комісії ознайомились з докум</w:t>
      </w:r>
      <w:r>
        <w:rPr>
          <w:rFonts w:eastAsia="Calibri"/>
          <w:sz w:val="28"/>
          <w:szCs w:val="28"/>
          <w:lang w:val="uk-UA" w:eastAsia="en-US"/>
        </w:rPr>
        <w:t xml:space="preserve">ентами, які містяться в особовій </w:t>
      </w:r>
      <w:proofErr w:type="spellStart"/>
      <w:r>
        <w:rPr>
          <w:rFonts w:eastAsia="Calibri"/>
          <w:sz w:val="28"/>
          <w:szCs w:val="28"/>
          <w:lang w:val="uk-UA" w:eastAsia="en-US"/>
        </w:rPr>
        <w:t>справіГанус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Т.В., були подані нею</w:t>
      </w:r>
      <w:r w:rsidR="006F1A02" w:rsidRPr="006F1A02">
        <w:rPr>
          <w:rFonts w:eastAsia="Calibri"/>
          <w:sz w:val="28"/>
          <w:szCs w:val="28"/>
          <w:lang w:val="uk-UA" w:eastAsia="en-US"/>
        </w:rPr>
        <w:t xml:space="preserve"> до розгляду. Зазначила, що документи містять достатньо інформації  для належної </w:t>
      </w:r>
      <w:r>
        <w:rPr>
          <w:rFonts w:eastAsia="Calibri"/>
          <w:sz w:val="28"/>
          <w:szCs w:val="28"/>
          <w:lang w:val="uk-UA" w:eastAsia="en-US"/>
        </w:rPr>
        <w:t xml:space="preserve">оцінки професійної компетентності вчительки </w:t>
      </w:r>
      <w:r w:rsidR="006F1A02" w:rsidRPr="006F1A02">
        <w:rPr>
          <w:rFonts w:eastAsia="Calibri"/>
          <w:sz w:val="28"/>
          <w:szCs w:val="28"/>
          <w:lang w:val="uk-UA" w:eastAsia="en-US"/>
        </w:rPr>
        <w:t xml:space="preserve">з урахуванням </w:t>
      </w:r>
      <w:r>
        <w:rPr>
          <w:rFonts w:eastAsia="Calibri"/>
          <w:sz w:val="28"/>
          <w:szCs w:val="28"/>
          <w:lang w:val="uk-UA" w:eastAsia="en-US"/>
        </w:rPr>
        <w:t xml:space="preserve">її </w:t>
      </w:r>
      <w:r w:rsidR="006F1A02" w:rsidRPr="006F1A02">
        <w:rPr>
          <w:rFonts w:eastAsia="Calibri"/>
          <w:sz w:val="28"/>
          <w:szCs w:val="28"/>
          <w:lang w:val="uk-UA" w:eastAsia="en-US"/>
        </w:rPr>
        <w:t>посадових обов’язків і вимог професійного стандарту. З</w:t>
      </w:r>
      <w:r>
        <w:rPr>
          <w:rFonts w:eastAsia="Calibri"/>
          <w:sz w:val="28"/>
          <w:szCs w:val="28"/>
          <w:lang w:val="uk-UA" w:eastAsia="en-US"/>
        </w:rPr>
        <w:t>апропонувала визнати педагогічного працівника таким, що відповідає вимогам кваліфікаційної категорії, на підтвердження якої претендує</w:t>
      </w:r>
      <w:r w:rsidR="006F1A02" w:rsidRPr="006F1A02">
        <w:rPr>
          <w:rFonts w:eastAsia="Calibri"/>
          <w:sz w:val="28"/>
          <w:szCs w:val="28"/>
          <w:lang w:val="uk-UA" w:eastAsia="en-US"/>
        </w:rPr>
        <w:t>, а саме:</w:t>
      </w:r>
    </w:p>
    <w:p w:rsidR="006F1A02" w:rsidRPr="006F1A02" w:rsidRDefault="006F1A02" w:rsidP="006F1A02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6F1A02" w:rsidRPr="006F1A02" w:rsidRDefault="00A64B9C" w:rsidP="006F1A02">
      <w:pPr>
        <w:numPr>
          <w:ilvl w:val="0"/>
          <w:numId w:val="24"/>
        </w:numPr>
        <w:contextualSpacing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Ганус Т.В.</w:t>
      </w:r>
      <w:r w:rsidR="006F1A02" w:rsidRPr="006F1A02">
        <w:rPr>
          <w:rFonts w:eastAsia="Calibri"/>
          <w:sz w:val="28"/>
          <w:szCs w:val="28"/>
          <w:lang w:val="uk-UA" w:eastAsia="en-US"/>
        </w:rPr>
        <w:t>, вчитель математики –  на підтвердження раніше присвоєної кваліфікаційної категорії «Спеціаліст вищої категорії» та підтвердження педагогічного звання «Старший учитель»;</w:t>
      </w:r>
    </w:p>
    <w:p w:rsidR="006F1A02" w:rsidRPr="006F1A02" w:rsidRDefault="00A015B1" w:rsidP="00A015B1">
      <w:pPr>
        <w:ind w:left="435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A015B1">
        <w:rPr>
          <w:rFonts w:eastAsia="Calibri"/>
          <w:sz w:val="28"/>
          <w:szCs w:val="28"/>
          <w:lang w:val="uk-UA" w:eastAsia="en-US"/>
        </w:rPr>
        <w:t xml:space="preserve">-Голосували : за – 6, проти – 0 , утрималися – 1; </w:t>
      </w:r>
    </w:p>
    <w:p w:rsidR="006F1A02" w:rsidRPr="006F1A02" w:rsidRDefault="006F1A02" w:rsidP="006F1A02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6F1A02" w:rsidRPr="006F1A02" w:rsidRDefault="00A64B9C" w:rsidP="00B12482">
      <w:pPr>
        <w:jc w:val="both"/>
        <w:rPr>
          <w:rFonts w:eastAsia="Calibri"/>
          <w:sz w:val="28"/>
          <w:szCs w:val="28"/>
          <w:lang w:val="uk-UA" w:eastAsia="en-US"/>
        </w:rPr>
      </w:pPr>
      <w:r w:rsidRPr="000A1A01">
        <w:rPr>
          <w:rFonts w:eastAsia="Calibri"/>
          <w:b/>
          <w:sz w:val="28"/>
          <w:szCs w:val="28"/>
          <w:lang w:val="uk-UA" w:eastAsia="en-US"/>
        </w:rPr>
        <w:t>УХВАЛИЛИ</w:t>
      </w:r>
      <w:r w:rsidR="006F1A02" w:rsidRPr="006F1A02">
        <w:rPr>
          <w:rFonts w:eastAsia="Calibri"/>
          <w:b/>
          <w:sz w:val="28"/>
          <w:szCs w:val="28"/>
          <w:lang w:val="uk-UA" w:eastAsia="en-US"/>
        </w:rPr>
        <w:t>:</w:t>
      </w:r>
      <w:r w:rsidR="00B12482">
        <w:rPr>
          <w:rFonts w:eastAsia="Calibri"/>
          <w:sz w:val="28"/>
          <w:szCs w:val="28"/>
          <w:lang w:val="uk-UA" w:eastAsia="en-US"/>
        </w:rPr>
        <w:t xml:space="preserve"> </w:t>
      </w:r>
      <w:r w:rsidR="006F1A02" w:rsidRPr="006F1A02">
        <w:rPr>
          <w:rFonts w:eastAsia="Calibri"/>
          <w:sz w:val="28"/>
          <w:szCs w:val="28"/>
          <w:lang w:val="uk-UA" w:eastAsia="en-US"/>
        </w:rPr>
        <w:t>визнати педагогічн</w:t>
      </w:r>
      <w:r>
        <w:rPr>
          <w:rFonts w:eastAsia="Calibri"/>
          <w:sz w:val="28"/>
          <w:szCs w:val="28"/>
          <w:lang w:val="uk-UA" w:eastAsia="en-US"/>
        </w:rPr>
        <w:t>ого</w:t>
      </w:r>
      <w:r w:rsidR="006F1A02" w:rsidRPr="006F1A02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працівника- Ганус Т.В. такою, що відповідає вимогам кваліфікаційної категорії</w:t>
      </w:r>
      <w:r w:rsidR="006F1A02" w:rsidRPr="006F1A02">
        <w:rPr>
          <w:rFonts w:eastAsia="Calibri"/>
          <w:sz w:val="28"/>
          <w:szCs w:val="28"/>
          <w:lang w:val="uk-UA" w:eastAsia="en-US"/>
        </w:rPr>
        <w:t>, на підтвердження</w:t>
      </w:r>
      <w:r w:rsidR="00B12482">
        <w:rPr>
          <w:rFonts w:eastAsia="Calibri"/>
          <w:sz w:val="28"/>
          <w:szCs w:val="28"/>
          <w:lang w:val="uk-UA" w:eastAsia="en-US"/>
        </w:rPr>
        <w:t xml:space="preserve"> </w:t>
      </w:r>
      <w:r w:rsidR="006F1A02" w:rsidRPr="006F1A02">
        <w:rPr>
          <w:rFonts w:eastAsia="Calibri"/>
          <w:sz w:val="28"/>
          <w:szCs w:val="28"/>
          <w:lang w:val="uk-UA" w:eastAsia="en-US"/>
        </w:rPr>
        <w:t xml:space="preserve">раніше </w:t>
      </w:r>
      <w:r w:rsidR="006F1A02" w:rsidRPr="006F1A02">
        <w:rPr>
          <w:rFonts w:eastAsia="Calibri"/>
          <w:sz w:val="28"/>
          <w:szCs w:val="28"/>
          <w:lang w:val="uk-UA" w:eastAsia="en-US"/>
        </w:rPr>
        <w:lastRenderedPageBreak/>
        <w:t>присвоєної кваліфікаційної категорії «Спеціаліст вищої категорії» та підтвердження педагогічного звання «Старший учитель»;</w:t>
      </w:r>
    </w:p>
    <w:p w:rsidR="006F1A02" w:rsidRDefault="006F1A02" w:rsidP="006F1A02">
      <w:pPr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B12482" w:rsidRDefault="00B12482" w:rsidP="00B12482">
      <w:pPr>
        <w:jc w:val="both"/>
        <w:rPr>
          <w:sz w:val="28"/>
          <w:szCs w:val="28"/>
          <w:lang w:val="uk-UA"/>
        </w:rPr>
      </w:pPr>
      <w:r w:rsidRPr="000A1A01">
        <w:rPr>
          <w:rFonts w:eastAsia="Calibri"/>
          <w:b/>
          <w:sz w:val="28"/>
          <w:szCs w:val="28"/>
          <w:lang w:val="uk-UA" w:eastAsia="en-US"/>
        </w:rPr>
        <w:t>3.</w:t>
      </w:r>
      <w:r w:rsidRPr="006F1A02">
        <w:rPr>
          <w:rFonts w:eastAsia="Calibri"/>
          <w:b/>
          <w:sz w:val="28"/>
          <w:szCs w:val="28"/>
          <w:lang w:val="uk-UA" w:eastAsia="en-US"/>
        </w:rPr>
        <w:t>СЛУХАЛИ</w:t>
      </w:r>
      <w:r>
        <w:rPr>
          <w:rFonts w:eastAsia="Calibri"/>
          <w:sz w:val="28"/>
          <w:szCs w:val="28"/>
          <w:lang w:val="uk-UA" w:eastAsia="en-US"/>
        </w:rPr>
        <w:t xml:space="preserve"> «</w:t>
      </w:r>
      <w:r w:rsidRPr="006F1A02">
        <w:rPr>
          <w:sz w:val="28"/>
          <w:szCs w:val="28"/>
          <w:lang w:val="uk-UA"/>
        </w:rPr>
        <w:t>Аналіз практич</w:t>
      </w:r>
      <w:r>
        <w:rPr>
          <w:sz w:val="28"/>
          <w:szCs w:val="28"/>
          <w:lang w:val="uk-UA"/>
        </w:rPr>
        <w:t>ного досвіду роботи педагогічного працівника</w:t>
      </w:r>
      <w:r>
        <w:rPr>
          <w:sz w:val="28"/>
          <w:szCs w:val="28"/>
          <w:lang w:val="uk-UA"/>
        </w:rPr>
        <w:t xml:space="preserve">» </w:t>
      </w:r>
      <w:proofErr w:type="spellStart"/>
      <w:r w:rsidRPr="00B12482">
        <w:rPr>
          <w:sz w:val="28"/>
          <w:szCs w:val="28"/>
        </w:rPr>
        <w:t>Зокрема</w:t>
      </w:r>
      <w:proofErr w:type="spellEnd"/>
      <w:r w:rsidRPr="00B12482">
        <w:rPr>
          <w:sz w:val="28"/>
          <w:szCs w:val="28"/>
        </w:rPr>
        <w:t>:</w:t>
      </w:r>
    </w:p>
    <w:p w:rsidR="00B12482" w:rsidRPr="00F05EA3" w:rsidRDefault="00B12482" w:rsidP="00F05EA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3.1.Плиска Н.В. </w:t>
      </w:r>
      <w:r w:rsidR="00F05EA3" w:rsidRPr="00F05EA3">
        <w:rPr>
          <w:sz w:val="28"/>
          <w:szCs w:val="28"/>
          <w:lang w:val="uk-UA"/>
        </w:rPr>
        <w:t>Доповідач також зазначив, що при аналізі практичного досвіду враховувалися результати самоаналізу педагогічних працівників, їхні досягнення в професійній діяльності та участь у методичній роботі.</w:t>
      </w:r>
      <w:r w:rsidR="00F05EA3">
        <w:rPr>
          <w:sz w:val="28"/>
          <w:szCs w:val="28"/>
          <w:lang w:val="uk-UA"/>
        </w:rPr>
        <w:t xml:space="preserve"> </w:t>
      </w:r>
      <w:r w:rsidRPr="00F05EA3">
        <w:rPr>
          <w:sz w:val="28"/>
          <w:szCs w:val="28"/>
          <w:lang w:val="uk-UA"/>
        </w:rPr>
        <w:t xml:space="preserve">Аналіз відвіданих уроків показав високий рівень володіння сучасними методиками навчання, зокрема, активне використання інтерактивних технологій, диференційованого підходу та </w:t>
      </w:r>
      <w:proofErr w:type="spellStart"/>
      <w:r w:rsidRPr="00F05EA3">
        <w:rPr>
          <w:sz w:val="28"/>
          <w:szCs w:val="28"/>
          <w:lang w:val="uk-UA"/>
        </w:rPr>
        <w:t>проєктної</w:t>
      </w:r>
      <w:proofErr w:type="spellEnd"/>
      <w:r w:rsidRPr="00F05EA3">
        <w:rPr>
          <w:sz w:val="28"/>
          <w:szCs w:val="28"/>
          <w:lang w:val="uk-UA"/>
        </w:rPr>
        <w:t xml:space="preserve"> діяльності.</w:t>
      </w:r>
      <w:r w:rsidRPr="00F05EA3">
        <w:rPr>
          <w:sz w:val="28"/>
          <w:szCs w:val="28"/>
          <w:lang w:val="uk-UA"/>
        </w:rPr>
        <w:t xml:space="preserve"> </w:t>
      </w:r>
      <w:r w:rsidRPr="00F05EA3">
        <w:rPr>
          <w:sz w:val="28"/>
          <w:szCs w:val="28"/>
        </w:rPr>
        <w:t xml:space="preserve">Педагог </w:t>
      </w:r>
      <w:proofErr w:type="spellStart"/>
      <w:r w:rsidRPr="00F05EA3">
        <w:rPr>
          <w:sz w:val="28"/>
          <w:szCs w:val="28"/>
        </w:rPr>
        <w:t>ефективно</w:t>
      </w:r>
      <w:proofErr w:type="spellEnd"/>
      <w:r w:rsidRPr="00F05EA3">
        <w:rPr>
          <w:sz w:val="28"/>
          <w:szCs w:val="28"/>
        </w:rPr>
        <w:t xml:space="preserve"> </w:t>
      </w:r>
      <w:proofErr w:type="spellStart"/>
      <w:r w:rsidRPr="00F05EA3">
        <w:rPr>
          <w:sz w:val="28"/>
          <w:szCs w:val="28"/>
        </w:rPr>
        <w:t>застосовує</w:t>
      </w:r>
      <w:proofErr w:type="spellEnd"/>
      <w:r w:rsidRPr="00F05EA3">
        <w:rPr>
          <w:sz w:val="28"/>
          <w:szCs w:val="28"/>
        </w:rPr>
        <w:t xml:space="preserve"> ІКТ для </w:t>
      </w:r>
      <w:proofErr w:type="spellStart"/>
      <w:r w:rsidRPr="00F05EA3">
        <w:rPr>
          <w:sz w:val="28"/>
          <w:szCs w:val="28"/>
        </w:rPr>
        <w:t>створення</w:t>
      </w:r>
      <w:proofErr w:type="spellEnd"/>
      <w:r w:rsidRPr="00F05EA3">
        <w:rPr>
          <w:sz w:val="28"/>
          <w:szCs w:val="28"/>
        </w:rPr>
        <w:t xml:space="preserve"> </w:t>
      </w:r>
      <w:proofErr w:type="spellStart"/>
      <w:r w:rsidRPr="00F05EA3">
        <w:rPr>
          <w:sz w:val="28"/>
          <w:szCs w:val="28"/>
        </w:rPr>
        <w:t>навчальних</w:t>
      </w:r>
      <w:proofErr w:type="spellEnd"/>
      <w:r w:rsidRPr="00F05EA3">
        <w:rPr>
          <w:sz w:val="28"/>
          <w:szCs w:val="28"/>
        </w:rPr>
        <w:t xml:space="preserve"> </w:t>
      </w:r>
      <w:proofErr w:type="spellStart"/>
      <w:r w:rsidRPr="00F05EA3">
        <w:rPr>
          <w:sz w:val="28"/>
          <w:szCs w:val="28"/>
        </w:rPr>
        <w:t>матеріалів</w:t>
      </w:r>
      <w:proofErr w:type="spellEnd"/>
      <w:r w:rsidRPr="00F05EA3">
        <w:rPr>
          <w:sz w:val="28"/>
          <w:szCs w:val="28"/>
        </w:rPr>
        <w:t xml:space="preserve"> та </w:t>
      </w:r>
      <w:proofErr w:type="spellStart"/>
      <w:r w:rsidRPr="00F05EA3">
        <w:rPr>
          <w:sz w:val="28"/>
          <w:szCs w:val="28"/>
        </w:rPr>
        <w:t>організації</w:t>
      </w:r>
      <w:proofErr w:type="spellEnd"/>
      <w:r w:rsidRPr="00F05EA3">
        <w:rPr>
          <w:sz w:val="28"/>
          <w:szCs w:val="28"/>
        </w:rPr>
        <w:t xml:space="preserve"> </w:t>
      </w:r>
      <w:proofErr w:type="spellStart"/>
      <w:r w:rsidRPr="00F05EA3">
        <w:rPr>
          <w:sz w:val="28"/>
          <w:szCs w:val="28"/>
        </w:rPr>
        <w:t>навчального</w:t>
      </w:r>
      <w:proofErr w:type="spellEnd"/>
      <w:r w:rsidRPr="00F05EA3">
        <w:rPr>
          <w:sz w:val="28"/>
          <w:szCs w:val="28"/>
        </w:rPr>
        <w:t xml:space="preserve"> </w:t>
      </w:r>
      <w:proofErr w:type="spellStart"/>
      <w:r w:rsidRPr="00F05EA3">
        <w:rPr>
          <w:sz w:val="28"/>
          <w:szCs w:val="28"/>
        </w:rPr>
        <w:t>процесу</w:t>
      </w:r>
      <w:proofErr w:type="spellEnd"/>
      <w:r w:rsidRPr="00F05EA3">
        <w:rPr>
          <w:sz w:val="28"/>
          <w:szCs w:val="28"/>
        </w:rPr>
        <w:t>.</w:t>
      </w:r>
      <w:r w:rsidR="00F05EA3">
        <w:rPr>
          <w:sz w:val="28"/>
          <w:szCs w:val="28"/>
          <w:lang w:val="uk-UA"/>
        </w:rPr>
        <w:t xml:space="preserve">                                                          3.2. </w:t>
      </w:r>
      <w:r w:rsidRPr="00F05EA3">
        <w:rPr>
          <w:sz w:val="28"/>
          <w:szCs w:val="28"/>
          <w:lang w:val="uk-UA"/>
        </w:rPr>
        <w:t>Філей Т.І.</w:t>
      </w:r>
      <w:r w:rsidR="00F05EA3">
        <w:rPr>
          <w:sz w:val="28"/>
          <w:szCs w:val="28"/>
          <w:lang w:val="uk-UA"/>
        </w:rPr>
        <w:t xml:space="preserve"> Було </w:t>
      </w:r>
      <w:r w:rsidR="00F05EA3" w:rsidRPr="00F05EA3">
        <w:rPr>
          <w:sz w:val="28"/>
          <w:szCs w:val="28"/>
          <w:lang w:val="uk-UA"/>
        </w:rPr>
        <w:t>наголошено на важливості використання сучасних освітніх технологій та інноваційних методів навчання, а також на необхідності постійного підвищення кваліфі</w:t>
      </w:r>
      <w:r w:rsidR="00F05EA3">
        <w:rPr>
          <w:sz w:val="28"/>
          <w:szCs w:val="28"/>
          <w:lang w:val="uk-UA"/>
        </w:rPr>
        <w:t xml:space="preserve">кації педагогічних працівників. </w:t>
      </w:r>
      <w:r w:rsidRPr="00F05EA3">
        <w:rPr>
          <w:sz w:val="28"/>
          <w:szCs w:val="28"/>
          <w:lang w:val="uk-UA"/>
        </w:rPr>
        <w:t>Відзначено високий рівень комунікації з учнями, створення атмосфери взаємоповаги та співпраці.</w:t>
      </w:r>
      <w:r w:rsidR="00F05EA3" w:rsidRPr="00F05EA3">
        <w:rPr>
          <w:sz w:val="28"/>
          <w:szCs w:val="28"/>
          <w:lang w:val="uk-UA"/>
        </w:rPr>
        <w:t xml:space="preserve"> </w:t>
      </w:r>
      <w:r w:rsidRPr="00F05EA3">
        <w:rPr>
          <w:sz w:val="28"/>
          <w:szCs w:val="28"/>
          <w:lang w:val="uk-UA"/>
        </w:rPr>
        <w:t>Представлені матеріали свідчать про постійне самовдосконалення та творчий підхід до роботи.</w:t>
      </w:r>
      <w:r w:rsidR="00F05EA3">
        <w:rPr>
          <w:sz w:val="28"/>
          <w:szCs w:val="28"/>
          <w:lang w:val="uk-UA"/>
        </w:rPr>
        <w:t xml:space="preserve"> </w:t>
      </w:r>
      <w:r w:rsidRPr="00F05EA3">
        <w:rPr>
          <w:sz w:val="28"/>
          <w:szCs w:val="28"/>
          <w:lang w:val="uk-UA"/>
        </w:rPr>
        <w:t>Результати опитування учнів та батьків підтверджують високий рівень задоволення якістю навчання та професійною компетентністю педагога.</w:t>
      </w:r>
    </w:p>
    <w:p w:rsidR="00A015B1" w:rsidRDefault="00A015B1" w:rsidP="00A015B1">
      <w:pPr>
        <w:contextualSpacing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-Голосували : за – 6, проти – 0 , утрималися – 1</w:t>
      </w:r>
      <w:r w:rsidRPr="006F1A02">
        <w:rPr>
          <w:rFonts w:eastAsia="Calibri"/>
          <w:sz w:val="28"/>
          <w:szCs w:val="28"/>
          <w:lang w:val="uk-UA" w:eastAsia="en-US"/>
        </w:rPr>
        <w:t>;</w:t>
      </w:r>
    </w:p>
    <w:p w:rsidR="00B12482" w:rsidRPr="00A015B1" w:rsidRDefault="00F05EA3" w:rsidP="00A015B1">
      <w:pPr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0A1A01">
        <w:rPr>
          <w:rFonts w:eastAsia="Calibri"/>
          <w:b/>
          <w:sz w:val="28"/>
          <w:szCs w:val="28"/>
          <w:lang w:val="uk-UA" w:eastAsia="en-US"/>
        </w:rPr>
        <w:t>УХВАЛИЛИ</w:t>
      </w:r>
      <w:r w:rsidRPr="006F1A02">
        <w:rPr>
          <w:rFonts w:eastAsia="Calibri"/>
          <w:b/>
          <w:sz w:val="28"/>
          <w:szCs w:val="28"/>
          <w:lang w:val="uk-UA" w:eastAsia="en-US"/>
        </w:rPr>
        <w:t>:</w:t>
      </w:r>
      <w:r w:rsidR="00B12482" w:rsidRPr="00F05EA3">
        <w:rPr>
          <w:sz w:val="28"/>
          <w:szCs w:val="28"/>
          <w:lang w:val="uk-UA"/>
        </w:rPr>
        <w:t xml:space="preserve"> Педагог в повній мірі відповідає займаній посаді</w:t>
      </w:r>
      <w:r>
        <w:rPr>
          <w:sz w:val="28"/>
          <w:szCs w:val="28"/>
          <w:lang w:val="uk-UA"/>
        </w:rPr>
        <w:t xml:space="preserve"> </w:t>
      </w:r>
    </w:p>
    <w:p w:rsidR="00B12482" w:rsidRPr="00F05EA3" w:rsidRDefault="00B12482" w:rsidP="00B12482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B12482" w:rsidRPr="00B12482" w:rsidRDefault="00B12482" w:rsidP="00B12482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B12482" w:rsidRPr="006F1A02" w:rsidRDefault="00B12482" w:rsidP="006F1A02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0A1A01" w:rsidRPr="00251824" w:rsidRDefault="000A1A01" w:rsidP="000A1A01">
      <w:pPr>
        <w:ind w:firstLine="426"/>
        <w:jc w:val="both"/>
        <w:rPr>
          <w:rFonts w:eastAsia="Calibri"/>
          <w:color w:val="000000"/>
          <w:kern w:val="2"/>
          <w:sz w:val="28"/>
          <w:szCs w:val="28"/>
          <w:lang w:val="uk-UA" w:eastAsia="en-US"/>
        </w:rPr>
      </w:pPr>
    </w:p>
    <w:p w:rsidR="000A1A01" w:rsidRPr="00A015B1" w:rsidRDefault="000A1A01" w:rsidP="000A1A01">
      <w:pPr>
        <w:jc w:val="center"/>
        <w:rPr>
          <w:rFonts w:eastAsia="Calibri"/>
          <w:b/>
          <w:kern w:val="2"/>
          <w:sz w:val="28"/>
          <w:szCs w:val="28"/>
          <w:lang w:val="uk-UA" w:eastAsia="en-US"/>
        </w:rPr>
      </w:pPr>
      <w:bookmarkStart w:id="0" w:name="_GoBack"/>
      <w:r w:rsidRPr="00A015B1">
        <w:rPr>
          <w:rFonts w:eastAsia="Calibri"/>
          <w:b/>
          <w:kern w:val="2"/>
          <w:sz w:val="28"/>
          <w:szCs w:val="28"/>
          <w:lang w:val="uk-UA" w:eastAsia="en-US"/>
        </w:rPr>
        <w:t xml:space="preserve">Голова атестаційної комісії    __________________  </w:t>
      </w:r>
      <w:proofErr w:type="spellStart"/>
      <w:r w:rsidRPr="00A015B1">
        <w:rPr>
          <w:rFonts w:eastAsia="Calibri"/>
          <w:b/>
          <w:kern w:val="2"/>
          <w:sz w:val="28"/>
          <w:szCs w:val="28"/>
          <w:lang w:val="uk-UA" w:eastAsia="en-US"/>
        </w:rPr>
        <w:t>М.Чутора</w:t>
      </w:r>
      <w:proofErr w:type="spellEnd"/>
      <w:r w:rsidRPr="00A015B1">
        <w:rPr>
          <w:rFonts w:eastAsia="Calibri"/>
          <w:b/>
          <w:kern w:val="2"/>
          <w:sz w:val="28"/>
          <w:szCs w:val="28"/>
          <w:lang w:val="uk-UA" w:eastAsia="en-US"/>
        </w:rPr>
        <w:t xml:space="preserve"> </w:t>
      </w:r>
    </w:p>
    <w:p w:rsidR="000A1A01" w:rsidRPr="00A015B1" w:rsidRDefault="000A1A01" w:rsidP="000A1A01">
      <w:pPr>
        <w:jc w:val="center"/>
        <w:rPr>
          <w:rFonts w:eastAsia="Calibri"/>
          <w:b/>
          <w:kern w:val="2"/>
          <w:sz w:val="28"/>
          <w:szCs w:val="28"/>
          <w:lang w:val="uk-UA" w:eastAsia="en-US"/>
        </w:rPr>
      </w:pPr>
    </w:p>
    <w:p w:rsidR="000A1A01" w:rsidRPr="00A015B1" w:rsidRDefault="000A1A01" w:rsidP="000A1A01">
      <w:pPr>
        <w:jc w:val="center"/>
        <w:rPr>
          <w:rFonts w:eastAsia="Calibri"/>
          <w:b/>
          <w:kern w:val="2"/>
          <w:sz w:val="28"/>
          <w:szCs w:val="28"/>
          <w:lang w:val="uk-UA" w:eastAsia="en-US"/>
        </w:rPr>
      </w:pPr>
      <w:r w:rsidRPr="00A015B1">
        <w:rPr>
          <w:rFonts w:eastAsia="Calibri"/>
          <w:b/>
          <w:kern w:val="2"/>
          <w:sz w:val="28"/>
          <w:szCs w:val="28"/>
          <w:lang w:val="uk-UA" w:eastAsia="en-US"/>
        </w:rPr>
        <w:t xml:space="preserve">Секретар атестаційної комісії   __________________ </w:t>
      </w:r>
      <w:proofErr w:type="spellStart"/>
      <w:r w:rsidRPr="00A015B1">
        <w:rPr>
          <w:rFonts w:eastAsia="Calibri"/>
          <w:b/>
          <w:kern w:val="2"/>
          <w:sz w:val="28"/>
          <w:szCs w:val="28"/>
          <w:lang w:val="uk-UA" w:eastAsia="en-US"/>
        </w:rPr>
        <w:t>Т.Ганус</w:t>
      </w:r>
      <w:proofErr w:type="spellEnd"/>
      <w:r w:rsidRPr="00A015B1">
        <w:rPr>
          <w:rFonts w:eastAsia="Calibri"/>
          <w:b/>
          <w:kern w:val="2"/>
          <w:sz w:val="28"/>
          <w:szCs w:val="28"/>
          <w:lang w:val="uk-UA" w:eastAsia="en-US"/>
        </w:rPr>
        <w:t xml:space="preserve"> </w:t>
      </w:r>
    </w:p>
    <w:bookmarkEnd w:id="0"/>
    <w:p w:rsidR="000A1A01" w:rsidRPr="00251824" w:rsidRDefault="000A1A01" w:rsidP="000A1A01">
      <w:pPr>
        <w:spacing w:after="160" w:line="259" w:lineRule="auto"/>
        <w:jc w:val="both"/>
        <w:rPr>
          <w:rFonts w:eastAsia="Calibri"/>
          <w:sz w:val="28"/>
          <w:szCs w:val="28"/>
          <w:lang w:val="uk-UA" w:eastAsia="en-US"/>
        </w:rPr>
      </w:pPr>
    </w:p>
    <w:p w:rsidR="00251824" w:rsidRPr="00B12482" w:rsidRDefault="00251824" w:rsidP="006603F1">
      <w:pPr>
        <w:jc w:val="both"/>
        <w:rPr>
          <w:rFonts w:eastAsia="Calibri"/>
          <w:b/>
          <w:bCs/>
          <w:kern w:val="2"/>
          <w:sz w:val="28"/>
          <w:szCs w:val="28"/>
          <w:lang w:val="uk-UA" w:eastAsia="en-US"/>
        </w:rPr>
      </w:pPr>
    </w:p>
    <w:sectPr w:rsidR="00251824" w:rsidRPr="00B12482" w:rsidSect="00B62146">
      <w:pgSz w:w="11900" w:h="16840"/>
      <w:pgMar w:top="851" w:right="567" w:bottom="851" w:left="1418" w:header="0" w:footer="6" w:gutter="0"/>
      <w:cols w:space="999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7FD3"/>
    <w:multiLevelType w:val="hybridMultilevel"/>
    <w:tmpl w:val="7730FE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108AE"/>
    <w:multiLevelType w:val="hybridMultilevel"/>
    <w:tmpl w:val="50AEA75E"/>
    <w:lvl w:ilvl="0" w:tplc="5D58870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E50E4"/>
    <w:multiLevelType w:val="multilevel"/>
    <w:tmpl w:val="1C6CA1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278350E"/>
    <w:multiLevelType w:val="hybridMultilevel"/>
    <w:tmpl w:val="823E21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51A9D"/>
    <w:multiLevelType w:val="hybridMultilevel"/>
    <w:tmpl w:val="3D508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D4ADD"/>
    <w:multiLevelType w:val="hybridMultilevel"/>
    <w:tmpl w:val="EAE4E8A6"/>
    <w:lvl w:ilvl="0" w:tplc="C90690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B6C18"/>
    <w:multiLevelType w:val="hybridMultilevel"/>
    <w:tmpl w:val="823E21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611EE"/>
    <w:multiLevelType w:val="multilevel"/>
    <w:tmpl w:val="22624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A21526"/>
    <w:multiLevelType w:val="hybridMultilevel"/>
    <w:tmpl w:val="C85AE0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35990"/>
    <w:multiLevelType w:val="hybridMultilevel"/>
    <w:tmpl w:val="6F84A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EC53F6"/>
    <w:multiLevelType w:val="hybridMultilevel"/>
    <w:tmpl w:val="7730FE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CF0ABE"/>
    <w:multiLevelType w:val="hybridMultilevel"/>
    <w:tmpl w:val="B50C2BE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A662AC"/>
    <w:multiLevelType w:val="multilevel"/>
    <w:tmpl w:val="7D36E3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3CF146D"/>
    <w:multiLevelType w:val="hybridMultilevel"/>
    <w:tmpl w:val="985A353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F52EF"/>
    <w:multiLevelType w:val="hybridMultilevel"/>
    <w:tmpl w:val="50AEA75E"/>
    <w:lvl w:ilvl="0" w:tplc="5D58870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2403CA"/>
    <w:multiLevelType w:val="hybridMultilevel"/>
    <w:tmpl w:val="A2865866"/>
    <w:lvl w:ilvl="0" w:tplc="09A694DE">
      <w:start w:val="1"/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  <w:i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6" w15:restartNumberingAfterBreak="0">
    <w:nsid w:val="4C436848"/>
    <w:multiLevelType w:val="hybridMultilevel"/>
    <w:tmpl w:val="C85AE0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5F1B28"/>
    <w:multiLevelType w:val="multilevel"/>
    <w:tmpl w:val="6792A4EE"/>
    <w:lvl w:ilvl="0">
      <w:start w:val="1"/>
      <w:numFmt w:val="decimal"/>
      <w:lvlText w:val="%1."/>
      <w:lvlJc w:val="left"/>
      <w:pPr>
        <w:ind w:left="719" w:hanging="360"/>
      </w:pPr>
    </w:lvl>
    <w:lvl w:ilvl="1">
      <w:start w:val="2"/>
      <w:numFmt w:val="decimal"/>
      <w:isLgl/>
      <w:lvlText w:val="%1.%2."/>
      <w:lvlJc w:val="left"/>
      <w:pPr>
        <w:ind w:left="1079" w:hanging="720"/>
      </w:pPr>
    </w:lvl>
    <w:lvl w:ilvl="2">
      <w:start w:val="1"/>
      <w:numFmt w:val="decimal"/>
      <w:isLgl/>
      <w:lvlText w:val="%1.%2.%3."/>
      <w:lvlJc w:val="left"/>
      <w:pPr>
        <w:ind w:left="1079" w:hanging="720"/>
      </w:pPr>
    </w:lvl>
    <w:lvl w:ilvl="3">
      <w:start w:val="1"/>
      <w:numFmt w:val="decimal"/>
      <w:isLgl/>
      <w:lvlText w:val="%1.%2.%3.%4."/>
      <w:lvlJc w:val="left"/>
      <w:pPr>
        <w:ind w:left="1439" w:hanging="1080"/>
      </w:pPr>
    </w:lvl>
    <w:lvl w:ilvl="4">
      <w:start w:val="1"/>
      <w:numFmt w:val="decimal"/>
      <w:isLgl/>
      <w:lvlText w:val="%1.%2.%3.%4.%5."/>
      <w:lvlJc w:val="left"/>
      <w:pPr>
        <w:ind w:left="1439" w:hanging="1080"/>
      </w:pPr>
    </w:lvl>
    <w:lvl w:ilvl="5">
      <w:start w:val="1"/>
      <w:numFmt w:val="decimal"/>
      <w:isLgl/>
      <w:lvlText w:val="%1.%2.%3.%4.%5.%6."/>
      <w:lvlJc w:val="left"/>
      <w:pPr>
        <w:ind w:left="1799" w:hanging="1440"/>
      </w:pPr>
    </w:lvl>
    <w:lvl w:ilvl="6">
      <w:start w:val="1"/>
      <w:numFmt w:val="decimal"/>
      <w:isLgl/>
      <w:lvlText w:val="%1.%2.%3.%4.%5.%6.%7."/>
      <w:lvlJc w:val="left"/>
      <w:pPr>
        <w:ind w:left="2159" w:hanging="1800"/>
      </w:pPr>
    </w:lvl>
    <w:lvl w:ilvl="7">
      <w:start w:val="1"/>
      <w:numFmt w:val="decimal"/>
      <w:isLgl/>
      <w:lvlText w:val="%1.%2.%3.%4.%5.%6.%7.%8."/>
      <w:lvlJc w:val="left"/>
      <w:pPr>
        <w:ind w:left="2159" w:hanging="1800"/>
      </w:pPr>
    </w:lvl>
    <w:lvl w:ilvl="8">
      <w:start w:val="1"/>
      <w:numFmt w:val="decimal"/>
      <w:isLgl/>
      <w:lvlText w:val="%1.%2.%3.%4.%5.%6.%7.%8.%9."/>
      <w:lvlJc w:val="left"/>
      <w:pPr>
        <w:ind w:left="2519" w:hanging="2160"/>
      </w:pPr>
    </w:lvl>
  </w:abstractNum>
  <w:abstractNum w:abstractNumId="18" w15:restartNumberingAfterBreak="0">
    <w:nsid w:val="564E3A38"/>
    <w:multiLevelType w:val="hybridMultilevel"/>
    <w:tmpl w:val="5D807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54098D"/>
    <w:multiLevelType w:val="hybridMultilevel"/>
    <w:tmpl w:val="51F46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183C9E"/>
    <w:multiLevelType w:val="hybridMultilevel"/>
    <w:tmpl w:val="50AEA75E"/>
    <w:lvl w:ilvl="0" w:tplc="5D58870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3B29FD"/>
    <w:multiLevelType w:val="hybridMultilevel"/>
    <w:tmpl w:val="DEA048F2"/>
    <w:lvl w:ilvl="0" w:tplc="D206BDFA">
      <w:start w:val="2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200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600200D1"/>
    <w:multiLevelType w:val="hybridMultilevel"/>
    <w:tmpl w:val="2DA6A4F0"/>
    <w:lvl w:ilvl="0" w:tplc="90F694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DA5D64"/>
    <w:multiLevelType w:val="hybridMultilevel"/>
    <w:tmpl w:val="555C1A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636AA5"/>
    <w:multiLevelType w:val="hybridMultilevel"/>
    <w:tmpl w:val="3768F5DC"/>
    <w:lvl w:ilvl="0" w:tplc="49A832E0">
      <w:start w:val="2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94E33AD"/>
    <w:multiLevelType w:val="hybridMultilevel"/>
    <w:tmpl w:val="AE322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3A6E41"/>
    <w:multiLevelType w:val="hybridMultilevel"/>
    <w:tmpl w:val="23F6DA78"/>
    <w:lvl w:ilvl="0" w:tplc="AF4A4CF8">
      <w:start w:val="1"/>
      <w:numFmt w:val="bullet"/>
      <w:lvlText w:val="-"/>
      <w:lvlJc w:val="left"/>
      <w:pPr>
        <w:ind w:left="79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9"/>
  </w:num>
  <w:num w:numId="4">
    <w:abstractNumId w:val="25"/>
  </w:num>
  <w:num w:numId="5">
    <w:abstractNumId w:val="18"/>
  </w:num>
  <w:num w:numId="6">
    <w:abstractNumId w:val="23"/>
  </w:num>
  <w:num w:numId="7">
    <w:abstractNumId w:val="16"/>
  </w:num>
  <w:num w:numId="8">
    <w:abstractNumId w:val="24"/>
  </w:num>
  <w:num w:numId="9">
    <w:abstractNumId w:val="3"/>
  </w:num>
  <w:num w:numId="10">
    <w:abstractNumId w:val="8"/>
  </w:num>
  <w:num w:numId="11">
    <w:abstractNumId w:val="11"/>
  </w:num>
  <w:num w:numId="12">
    <w:abstractNumId w:val="13"/>
  </w:num>
  <w:num w:numId="13">
    <w:abstractNumId w:val="6"/>
  </w:num>
  <w:num w:numId="14">
    <w:abstractNumId w:val="10"/>
  </w:num>
  <w:num w:numId="15">
    <w:abstractNumId w:val="0"/>
  </w:num>
  <w:num w:numId="16">
    <w:abstractNumId w:val="15"/>
  </w:num>
  <w:num w:numId="17">
    <w:abstractNumId w:val="21"/>
  </w:num>
  <w:num w:numId="18">
    <w:abstractNumId w:val="1"/>
  </w:num>
  <w:num w:numId="19">
    <w:abstractNumId w:val="5"/>
  </w:num>
  <w:num w:numId="20">
    <w:abstractNumId w:val="22"/>
  </w:num>
  <w:num w:numId="21">
    <w:abstractNumId w:val="14"/>
  </w:num>
  <w:num w:numId="22">
    <w:abstractNumId w:val="20"/>
  </w:num>
  <w:num w:numId="23">
    <w:abstractNumId w:val="4"/>
  </w:num>
  <w:num w:numId="24">
    <w:abstractNumId w:val="26"/>
  </w:num>
  <w:num w:numId="25">
    <w:abstractNumId w:val="7"/>
  </w:num>
  <w:num w:numId="26">
    <w:abstractNumId w:val="2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9507D"/>
    <w:rsid w:val="00077727"/>
    <w:rsid w:val="0009507D"/>
    <w:rsid w:val="000A1A01"/>
    <w:rsid w:val="000B1127"/>
    <w:rsid w:val="00107C61"/>
    <w:rsid w:val="00112FF4"/>
    <w:rsid w:val="00113269"/>
    <w:rsid w:val="00124496"/>
    <w:rsid w:val="00131C5A"/>
    <w:rsid w:val="001904CE"/>
    <w:rsid w:val="001C33D1"/>
    <w:rsid w:val="0023701B"/>
    <w:rsid w:val="00251824"/>
    <w:rsid w:val="002618C4"/>
    <w:rsid w:val="002B3E5C"/>
    <w:rsid w:val="002D2699"/>
    <w:rsid w:val="002F19D6"/>
    <w:rsid w:val="00307544"/>
    <w:rsid w:val="00366FA3"/>
    <w:rsid w:val="003A50FF"/>
    <w:rsid w:val="003B5CAD"/>
    <w:rsid w:val="00420280"/>
    <w:rsid w:val="00445F06"/>
    <w:rsid w:val="00467900"/>
    <w:rsid w:val="00485092"/>
    <w:rsid w:val="004A3AF7"/>
    <w:rsid w:val="004B2B33"/>
    <w:rsid w:val="00530934"/>
    <w:rsid w:val="00600C61"/>
    <w:rsid w:val="006603F1"/>
    <w:rsid w:val="006E6345"/>
    <w:rsid w:val="006F1A02"/>
    <w:rsid w:val="00702B8C"/>
    <w:rsid w:val="007356C1"/>
    <w:rsid w:val="007C57E6"/>
    <w:rsid w:val="007E1763"/>
    <w:rsid w:val="008612DF"/>
    <w:rsid w:val="008D1C49"/>
    <w:rsid w:val="009D7A3F"/>
    <w:rsid w:val="00A015B1"/>
    <w:rsid w:val="00A13158"/>
    <w:rsid w:val="00A64B9C"/>
    <w:rsid w:val="00A65846"/>
    <w:rsid w:val="00A91ECD"/>
    <w:rsid w:val="00B05F24"/>
    <w:rsid w:val="00B12482"/>
    <w:rsid w:val="00B2246A"/>
    <w:rsid w:val="00B262AE"/>
    <w:rsid w:val="00B62146"/>
    <w:rsid w:val="00B9224E"/>
    <w:rsid w:val="00BA1F44"/>
    <w:rsid w:val="00BA7D42"/>
    <w:rsid w:val="00C1033C"/>
    <w:rsid w:val="00C31B2E"/>
    <w:rsid w:val="00CD2E5E"/>
    <w:rsid w:val="00D64D2A"/>
    <w:rsid w:val="00DF2D94"/>
    <w:rsid w:val="00E4062C"/>
    <w:rsid w:val="00F05930"/>
    <w:rsid w:val="00F05EA3"/>
    <w:rsid w:val="00F414CD"/>
    <w:rsid w:val="00F87D8B"/>
    <w:rsid w:val="00FC0588"/>
    <w:rsid w:val="00FF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25ADF"/>
  <w15:docId w15:val="{301F935D-D321-4173-81E6-C503F963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A50FF"/>
    <w:rPr>
      <w:color w:val="0000FF"/>
      <w:u w:val="single"/>
    </w:rPr>
  </w:style>
  <w:style w:type="paragraph" w:styleId="a4">
    <w:name w:val="Body Text"/>
    <w:basedOn w:val="a"/>
    <w:link w:val="a5"/>
    <w:unhideWhenUsed/>
    <w:rsid w:val="003A50FF"/>
    <w:pPr>
      <w:spacing w:after="120"/>
    </w:pPr>
    <w:rPr>
      <w:sz w:val="28"/>
      <w:lang w:val="uk-UA"/>
    </w:rPr>
  </w:style>
  <w:style w:type="character" w:customStyle="1" w:styleId="a5">
    <w:name w:val="Основной текст Знак"/>
    <w:basedOn w:val="a0"/>
    <w:link w:val="a4"/>
    <w:rsid w:val="003A50F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unhideWhenUsed/>
    <w:rsid w:val="003A50FF"/>
    <w:pPr>
      <w:jc w:val="center"/>
    </w:pPr>
    <w:rPr>
      <w:sz w:val="52"/>
      <w:szCs w:val="20"/>
      <w:lang w:val="uk-UA"/>
    </w:rPr>
  </w:style>
  <w:style w:type="character" w:customStyle="1" w:styleId="20">
    <w:name w:val="Основной текст 2 Знак"/>
    <w:basedOn w:val="a0"/>
    <w:link w:val="2"/>
    <w:rsid w:val="003A50FF"/>
    <w:rPr>
      <w:rFonts w:ascii="Times New Roman" w:eastAsia="Times New Roman" w:hAnsi="Times New Roman" w:cs="Times New Roman"/>
      <w:sz w:val="52"/>
      <w:szCs w:val="20"/>
      <w:lang w:val="uk-UA" w:eastAsia="ru-RU"/>
    </w:rPr>
  </w:style>
  <w:style w:type="paragraph" w:styleId="a6">
    <w:name w:val="List Paragraph"/>
    <w:basedOn w:val="a"/>
    <w:uiPriority w:val="34"/>
    <w:qFormat/>
    <w:rsid w:val="003A50FF"/>
    <w:pPr>
      <w:ind w:left="720"/>
      <w:contextualSpacing/>
    </w:pPr>
    <w:rPr>
      <w:sz w:val="28"/>
      <w:lang w:val="uk-UA"/>
    </w:rPr>
  </w:style>
  <w:style w:type="paragraph" w:styleId="a7">
    <w:name w:val="No Spacing"/>
    <w:uiPriority w:val="1"/>
    <w:qFormat/>
    <w:rsid w:val="00BA1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CD2E5E"/>
    <w:pPr>
      <w:jc w:val="center"/>
    </w:pPr>
    <w:rPr>
      <w:sz w:val="32"/>
      <w:szCs w:val="20"/>
      <w:lang w:val="uk-UA"/>
    </w:rPr>
  </w:style>
  <w:style w:type="character" w:customStyle="1" w:styleId="a9">
    <w:name w:val="Заголовок Знак"/>
    <w:basedOn w:val="a0"/>
    <w:link w:val="a8"/>
    <w:rsid w:val="00CD2E5E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3">
    <w:name w:val="Body Text 3"/>
    <w:basedOn w:val="a"/>
    <w:link w:val="30"/>
    <w:uiPriority w:val="99"/>
    <w:semiHidden/>
    <w:unhideWhenUsed/>
    <w:rsid w:val="00CD2E5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D2E5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rmal (Web)"/>
    <w:basedOn w:val="a"/>
    <w:uiPriority w:val="99"/>
    <w:semiHidden/>
    <w:unhideWhenUsed/>
    <w:rsid w:val="00B12482"/>
    <w:pPr>
      <w:spacing w:before="100" w:beforeAutospacing="1" w:after="100" w:afterAutospacing="1"/>
    </w:pPr>
    <w:rPr>
      <w:lang w:val="uk-UA" w:eastAsia="uk-UA"/>
    </w:rPr>
  </w:style>
  <w:style w:type="character" w:styleId="ab">
    <w:name w:val="Strong"/>
    <w:basedOn w:val="a0"/>
    <w:uiPriority w:val="22"/>
    <w:qFormat/>
    <w:rsid w:val="00B124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4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F03843-77C1-43AA-9619-5F12786E3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3</Pages>
  <Words>3772</Words>
  <Characters>2151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36</cp:revision>
  <cp:lastPrinted>2024-02-08T10:38:00Z</cp:lastPrinted>
  <dcterms:created xsi:type="dcterms:W3CDTF">2023-10-15T10:32:00Z</dcterms:created>
  <dcterms:modified xsi:type="dcterms:W3CDTF">2025-03-07T15:37:00Z</dcterms:modified>
</cp:coreProperties>
</file>